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20CA70D1"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9B6287">
        <w:rPr>
          <w:lang w:val="de-DE"/>
        </w:rPr>
        <w:t>2</w:t>
      </w:r>
      <w:r w:rsidRPr="005C4F72">
        <w:rPr>
          <w:lang w:val="de-DE"/>
        </w:rPr>
        <w:tab/>
      </w:r>
      <w:r w:rsidR="00097607" w:rsidRPr="00097607">
        <w:t>R2-2508642</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34FE2E48" w:rsidR="00773F15" w:rsidRPr="00B27FE6" w:rsidRDefault="00773F15" w:rsidP="00773F15">
      <w:pPr>
        <w:pStyle w:val="CRCoverPage"/>
        <w:tabs>
          <w:tab w:val="left" w:pos="1980"/>
        </w:tabs>
        <w:jc w:val="both"/>
        <w:rPr>
          <w:rFonts w:ascii="Times New Roman" w:hAnsi="Times New Roman"/>
          <w:b/>
          <w:bCs/>
          <w:sz w:val="24"/>
          <w:lang w:val="en-US" w:eastAsia="ja-JP"/>
        </w:rPr>
      </w:pPr>
      <w:r w:rsidRPr="00B27FE6">
        <w:rPr>
          <w:rFonts w:ascii="Times New Roman" w:hAnsi="Times New Roman"/>
          <w:b/>
          <w:bCs/>
          <w:sz w:val="24"/>
          <w:lang w:val="en-US"/>
        </w:rPr>
        <w:t>Agenda Item:</w:t>
      </w:r>
      <w:r w:rsidRPr="00B27FE6">
        <w:rPr>
          <w:rFonts w:ascii="Times New Roman" w:hAnsi="Times New Roman"/>
          <w:b/>
          <w:bCs/>
          <w:sz w:val="24"/>
          <w:lang w:val="en-US"/>
        </w:rPr>
        <w:tab/>
      </w:r>
      <w:r w:rsidR="00262BCC" w:rsidRPr="00B27FE6">
        <w:rPr>
          <w:rFonts w:ascii="Times New Roman" w:hAnsi="Times New Roman"/>
          <w:b/>
          <w:bCs/>
          <w:sz w:val="24"/>
          <w:lang w:val="en-US"/>
        </w:rPr>
        <w:t>10.3.1.2</w:t>
      </w:r>
    </w:p>
    <w:p w14:paraId="2BA49935" w14:textId="77777777" w:rsidR="00773F15" w:rsidRPr="00B27FE6" w:rsidRDefault="00773F15" w:rsidP="00773F15">
      <w:pPr>
        <w:tabs>
          <w:tab w:val="left" w:pos="1985"/>
        </w:tabs>
        <w:rPr>
          <w:b/>
          <w:bCs/>
          <w:sz w:val="24"/>
          <w:lang w:val="en-US"/>
        </w:rPr>
      </w:pPr>
      <w:r w:rsidRPr="00B27FE6">
        <w:rPr>
          <w:b/>
          <w:bCs/>
          <w:sz w:val="24"/>
          <w:lang w:val="en-US"/>
        </w:rPr>
        <w:t>Source:</w:t>
      </w:r>
      <w:r w:rsidRPr="00B27FE6">
        <w:rPr>
          <w:b/>
          <w:bCs/>
          <w:sz w:val="24"/>
          <w:lang w:val="en-US"/>
        </w:rPr>
        <w:tab/>
        <w:t>InterDigital, Inc.</w:t>
      </w:r>
    </w:p>
    <w:p w14:paraId="64966197" w14:textId="127C0549"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502A3F">
        <w:rPr>
          <w:b/>
          <w:bCs/>
          <w:sz w:val="24"/>
          <w:lang w:val="en-US"/>
        </w:rPr>
        <w:t>Requirements for QoS, QoE</w:t>
      </w:r>
      <w:r w:rsidR="00097073">
        <w:rPr>
          <w:b/>
          <w:bCs/>
          <w:sz w:val="24"/>
          <w:lang w:val="en-US"/>
        </w:rPr>
        <w:t xml:space="preserve"> and Service-Awareness</w:t>
      </w:r>
    </w:p>
    <w:p w14:paraId="67674150" w14:textId="46EEBF90" w:rsidR="00504AA8" w:rsidRDefault="00504AA8" w:rsidP="00773F15">
      <w:pPr>
        <w:ind w:left="1985" w:hanging="1985"/>
        <w:rPr>
          <w:b/>
          <w:bCs/>
          <w:sz w:val="24"/>
          <w:lang w:val="en-US"/>
        </w:rPr>
      </w:pPr>
      <w:r>
        <w:rPr>
          <w:b/>
          <w:bCs/>
          <w:sz w:val="24"/>
          <w:lang w:val="en-US"/>
        </w:rPr>
        <w:t>WID/SID:</w:t>
      </w:r>
      <w:r>
        <w:rPr>
          <w:b/>
          <w:bCs/>
          <w:sz w:val="24"/>
          <w:lang w:val="en-US"/>
        </w:rPr>
        <w:tab/>
      </w:r>
      <w:r w:rsidR="00851F97">
        <w:rPr>
          <w:b/>
          <w:bCs/>
          <w:sz w:val="24"/>
          <w:lang w:val="en-US"/>
        </w:rPr>
        <w:t>FS_6G_Radio</w:t>
      </w:r>
      <w:r w:rsidR="00E21650">
        <w:rPr>
          <w:b/>
          <w:bCs/>
          <w:sz w:val="24"/>
          <w:lang w:val="en-US"/>
        </w:rPr>
        <w:t xml:space="preserve"> – Release </w:t>
      </w:r>
      <w:r w:rsidR="00851F97">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67216E" w:rsidRDefault="00773F15" w:rsidP="00773F15">
      <w:pPr>
        <w:pStyle w:val="Heading1"/>
      </w:pPr>
      <w:bookmarkStart w:id="0" w:name="_Toc178176150"/>
      <w:r w:rsidRPr="0067216E">
        <w:t>Introduction</w:t>
      </w:r>
      <w:bookmarkEnd w:id="0"/>
    </w:p>
    <w:p w14:paraId="7645B315" w14:textId="784C7DA8" w:rsidR="00235CEC" w:rsidRDefault="00BA51DD" w:rsidP="00F54050">
      <w:r>
        <w:t xml:space="preserve">RAN approved a new SID on 6G Radio at RAN#108 [1] to study the next generation 3GPP radio. </w:t>
      </w:r>
      <w:r w:rsidR="00F54050">
        <w:t>During RAN2 #131bis meeting, RAN2 discussed QoS framework and made the following agreement:</w:t>
      </w:r>
    </w:p>
    <w:p w14:paraId="5E4B5B33" w14:textId="320B371C" w:rsidR="00F54050" w:rsidRDefault="00235CEC" w:rsidP="009306CE">
      <w:r>
        <w:t>“</w:t>
      </w:r>
      <w:r w:rsidRPr="005C30D8">
        <w:t>Study potential benefits and standardized mechanisms for application/service-awareness in the RAN (e.g. immersive communications, AI mobile traffic). Understand the issues and shortcoming with current NR QoS. Aim to look at a general framework</w:t>
      </w:r>
      <w:r>
        <w:t xml:space="preserve">”. </w:t>
      </w:r>
      <w:r w:rsidR="00F54050">
        <w:t xml:space="preserve"> </w:t>
      </w:r>
    </w:p>
    <w:p w14:paraId="23AD584C" w14:textId="12B8FAA2" w:rsidR="0091669A" w:rsidRDefault="00BA51DD" w:rsidP="00842443">
      <w:r>
        <w:t>This document focuses on</w:t>
      </w:r>
      <w:r w:rsidR="00F54050">
        <w:t xml:space="preserve"> </w:t>
      </w:r>
      <w:r w:rsidR="00A71EA6">
        <w:t>QoS</w:t>
      </w:r>
      <w:r>
        <w:t xml:space="preserve"> design </w:t>
      </w:r>
      <w:r w:rsidR="00A71EA6">
        <w:t xml:space="preserve">targets and </w:t>
      </w:r>
      <w:r w:rsidR="00146A82">
        <w:t>considerations</w:t>
      </w:r>
      <w:r w:rsidR="00F54050">
        <w:t>, building on the agreement from last RAN2 meeting.</w:t>
      </w:r>
      <w:r w:rsidR="006A4821">
        <w:t xml:space="preserve"> In addition, this document </w:t>
      </w:r>
      <w:r>
        <w:t xml:space="preserve">provides an overview of the new traffic characteristics the 6GR needs to be able to effectively support; overview and constraints of the </w:t>
      </w:r>
      <w:r w:rsidR="00520843">
        <w:t>5G</w:t>
      </w:r>
      <w:r>
        <w:t xml:space="preserve"> </w:t>
      </w:r>
      <w:r w:rsidR="00B341E8">
        <w:t>QoS framework</w:t>
      </w:r>
      <w:r>
        <w:t xml:space="preserve">; design approach for the 6GR </w:t>
      </w:r>
      <w:r w:rsidR="00B341E8">
        <w:t>QoS framework</w:t>
      </w:r>
      <w:r>
        <w:t xml:space="preserve"> as well as discusses </w:t>
      </w:r>
      <w:r w:rsidR="00B341E8">
        <w:t xml:space="preserve">service-awareness and </w:t>
      </w:r>
      <w:proofErr w:type="spellStart"/>
      <w:r w:rsidR="00B341E8">
        <w:t>QoE</w:t>
      </w:r>
      <w:proofErr w:type="spellEnd"/>
      <w:r w:rsidR="00B341E8">
        <w:t xml:space="preserve"> aspects</w:t>
      </w:r>
      <w:r>
        <w:t>.</w:t>
      </w:r>
    </w:p>
    <w:p w14:paraId="38E544A5" w14:textId="6B3B2E59" w:rsidR="00773F15" w:rsidRPr="0067216E" w:rsidRDefault="00230606" w:rsidP="0067216E">
      <w:pPr>
        <w:pStyle w:val="Heading1"/>
      </w:pPr>
      <w:r w:rsidRPr="0067216E">
        <w:t xml:space="preserve">QoS, </w:t>
      </w:r>
      <w:proofErr w:type="spellStart"/>
      <w:r w:rsidRPr="0067216E">
        <w:t>QoE</w:t>
      </w:r>
      <w:proofErr w:type="spellEnd"/>
      <w:r w:rsidRPr="0067216E">
        <w:t xml:space="preserve"> and Service-Awareness</w:t>
      </w:r>
    </w:p>
    <w:p w14:paraId="4FD957BA" w14:textId="3C1256E3" w:rsidR="00097667" w:rsidRPr="0067216E" w:rsidRDefault="00DB20E9" w:rsidP="0067216E">
      <w:pPr>
        <w:pStyle w:val="Heading2"/>
      </w:pPr>
      <w:r w:rsidRPr="0067216E">
        <w:t>Traffic Characteristics for 6GR</w:t>
      </w:r>
    </w:p>
    <w:p w14:paraId="188BF043" w14:textId="5EFB7CB0" w:rsidR="003E5911" w:rsidRDefault="003E5911" w:rsidP="003E5911">
      <w:pPr>
        <w:rPr>
          <w:lang w:val="en-US"/>
        </w:rPr>
      </w:pPr>
      <w:r>
        <w:rPr>
          <w:lang w:val="en-US"/>
        </w:rPr>
        <w:t xml:space="preserve">Immersive communication/XR enhanced with AI-assisted contextual awareness (e.g., XR or AI systems that adapt intelligently to the user’s environment) or conversational assistance (e.g., low-latency, AI-driven interactive services) represent a next-generation class of applications that integrate real-time sensor inputs, media streams e.g., video/audio/haptic, AI data, and cloud/edge AI inference. </w:t>
      </w:r>
      <w:r w:rsidR="00FD6956">
        <w:rPr>
          <w:lang w:val="en-US"/>
        </w:rPr>
        <w:t xml:space="preserve">These </w:t>
      </w:r>
      <w:r w:rsidR="00B63DEC">
        <w:rPr>
          <w:lang w:val="en-US"/>
        </w:rPr>
        <w:t>e</w:t>
      </w:r>
      <w:r w:rsidR="00FD6956">
        <w:rPr>
          <w:lang w:val="en-US"/>
        </w:rPr>
        <w:t>merging application</w:t>
      </w:r>
      <w:r w:rsidR="00B63DEC">
        <w:rPr>
          <w:lang w:val="en-US"/>
        </w:rPr>
        <w:t>s</w:t>
      </w:r>
      <w:r w:rsidR="00FD6956">
        <w:rPr>
          <w:lang w:val="en-US"/>
        </w:rPr>
        <w:t xml:space="preserve"> </w:t>
      </w:r>
      <w:r w:rsidR="00FD6956" w:rsidRPr="00FD6956">
        <w:rPr>
          <w:lang w:val="en-US"/>
        </w:rPr>
        <w:t>generate traffic patterns with distinct characteristics compared to traditional broadband data. These include uplink-heavy transmissions, variable burstiness, and tight latency and reliability requirements</w:t>
      </w:r>
      <w:r w:rsidR="00FD6956">
        <w:rPr>
          <w:lang w:val="en-US"/>
        </w:rPr>
        <w:t xml:space="preserve">. </w:t>
      </w:r>
      <w:r>
        <w:rPr>
          <w:lang w:val="en-US"/>
        </w:rPr>
        <w:t>The</w:t>
      </w:r>
      <w:r w:rsidR="00FD6956">
        <w:rPr>
          <w:lang w:val="en-US"/>
        </w:rPr>
        <w:t>y</w:t>
      </w:r>
      <w:r>
        <w:rPr>
          <w:lang w:val="en-US"/>
        </w:rPr>
        <w:t xml:space="preserve"> place stringent requirements on data delivery, as they combine both high-throughput multimodal data transmission and low-latency AI-driven interactions with bounded end-to-end round-trip time. In addition, the prompt or AI input data used to express user intent needs to be transmitted reliably for correct processing by the AI model. </w:t>
      </w:r>
      <w:r w:rsidR="00FD6956" w:rsidRPr="00FD6956">
        <w:rPr>
          <w:lang w:val="en-US"/>
        </w:rPr>
        <w:t xml:space="preserve">Current NR mechanisms are insufficient to handle this diversity efficiently </w:t>
      </w:r>
      <w:r>
        <w:rPr>
          <w:lang w:val="en-US"/>
        </w:rPr>
        <w:t>As such, it is recommended to design a network with uplink-optimized capacity, ultra-low latency scheduling, synchronized multimodal flows, high reliability, and adaptive QoS, to optimize the end-user’s Quality of Experience (QoE) while ensuring efficient resource utilization across wireless systems.</w:t>
      </w:r>
    </w:p>
    <w:p w14:paraId="198F9DD0" w14:textId="63908948" w:rsidR="008B1951" w:rsidRDefault="008B1951" w:rsidP="008B1951">
      <w:pPr>
        <w:rPr>
          <w:sz w:val="20"/>
          <w:lang w:val="en-US" w:eastAsia="en-US"/>
        </w:rPr>
      </w:pPr>
      <w:r w:rsidRPr="00F25F46">
        <w:rPr>
          <w:b/>
          <w:bCs/>
        </w:rPr>
        <w:t xml:space="preserve">Observation </w:t>
      </w:r>
      <w:r w:rsidR="00235CEC">
        <w:rPr>
          <w:b/>
          <w:bCs/>
        </w:rPr>
        <w:t>1</w:t>
      </w:r>
      <w:r w:rsidRPr="00F25F46">
        <w:rPr>
          <w:b/>
          <w:bCs/>
        </w:rPr>
        <w:t>:</w:t>
      </w:r>
      <w:r w:rsidRPr="00FD6956">
        <w:rPr>
          <w:sz w:val="20"/>
          <w:lang w:val="en-US" w:eastAsia="en-US"/>
        </w:rPr>
        <w:t xml:space="preserve"> </w:t>
      </w:r>
      <w:r w:rsidRPr="00F25F46">
        <w:rPr>
          <w:i/>
          <w:iCs/>
        </w:rPr>
        <w:t xml:space="preserve">Emerging AI and immersive traffic introduce new patterns (bursty UL, delay-sensitive, adaptive </w:t>
      </w:r>
      <w:proofErr w:type="spellStart"/>
      <w:r w:rsidRPr="00F25F46">
        <w:rPr>
          <w:i/>
          <w:iCs/>
        </w:rPr>
        <w:t>QoE</w:t>
      </w:r>
      <w:proofErr w:type="spellEnd"/>
      <w:r w:rsidRPr="00F25F46">
        <w:rPr>
          <w:i/>
          <w:iCs/>
        </w:rPr>
        <w:t>).</w:t>
      </w:r>
    </w:p>
    <w:p w14:paraId="352C223D" w14:textId="0DCDD91A" w:rsidR="000B3022" w:rsidRPr="000B3022" w:rsidRDefault="000B3022" w:rsidP="00F353C5">
      <w:pPr>
        <w:rPr>
          <w:b/>
          <w:bCs/>
        </w:rPr>
      </w:pPr>
      <w:r w:rsidRPr="000B3022">
        <w:rPr>
          <w:b/>
          <w:bCs/>
        </w:rPr>
        <w:t>[Dynamically changing traffic characteristics]</w:t>
      </w:r>
    </w:p>
    <w:p w14:paraId="0383D8BC" w14:textId="3DA1AB9C" w:rsidR="00F353C5" w:rsidRDefault="00F353C5" w:rsidP="00F353C5">
      <w:r>
        <w:t>An immersive multimodal XR application can adapt its dat</w:t>
      </w:r>
      <w:r w:rsidR="00F00DEC">
        <w:t>a</w:t>
      </w:r>
      <w:r>
        <w:t xml:space="preserve"> rate e.g., in terms of modalities, scene composition, resolution and compression ratio while maintaining acceptable </w:t>
      </w:r>
      <w:proofErr w:type="spellStart"/>
      <w:r>
        <w:t>QoE</w:t>
      </w:r>
      <w:proofErr w:type="spellEnd"/>
      <w:r>
        <w:t xml:space="preserve"> level and subjectively satisfactory end user perception.</w:t>
      </w:r>
      <w:r w:rsidR="00DA320A">
        <w:t xml:space="preserve"> </w:t>
      </w:r>
      <w:r w:rsidR="00407605" w:rsidRPr="007038DC">
        <w:rPr>
          <w:lang w:val="en-US"/>
        </w:rPr>
        <w:t xml:space="preserve">Similarly, scene-driven bursts may cause sudden uplink bursts when the encoder faces high motion/texture or changing scene. </w:t>
      </w:r>
      <w:r w:rsidR="00DA320A">
        <w:t>Hence, the resulting data traffic characteristics</w:t>
      </w:r>
      <w:r w:rsidR="00430D42">
        <w:t>, as driven by application needs</w:t>
      </w:r>
      <w:r w:rsidR="001C18AF">
        <w:t xml:space="preserve"> and </w:t>
      </w:r>
      <w:proofErr w:type="spellStart"/>
      <w:r w:rsidR="001C18AF">
        <w:t>QoE</w:t>
      </w:r>
      <w:proofErr w:type="spellEnd"/>
      <w:r w:rsidR="001C18AF">
        <w:t xml:space="preserve"> targets</w:t>
      </w:r>
      <w:r w:rsidR="00430D42">
        <w:t>,</w:t>
      </w:r>
      <w:r w:rsidR="00DA320A">
        <w:t xml:space="preserve"> is </w:t>
      </w:r>
      <w:r w:rsidR="002E76E8">
        <w:t>one that is varying over the course of the user data session.</w:t>
      </w:r>
      <w:r w:rsidR="00F1644D">
        <w:t xml:space="preserve"> </w:t>
      </w:r>
    </w:p>
    <w:p w14:paraId="5267C17C" w14:textId="3AEF7163" w:rsidR="008B1951" w:rsidRDefault="008B1951" w:rsidP="008B1951">
      <w:pPr>
        <w:rPr>
          <w:i/>
          <w:iCs/>
        </w:rPr>
      </w:pPr>
      <w:r w:rsidRPr="00F93F94">
        <w:rPr>
          <w:b/>
          <w:bCs/>
        </w:rPr>
        <w:t>Obs</w:t>
      </w:r>
      <w:r>
        <w:rPr>
          <w:b/>
          <w:bCs/>
        </w:rPr>
        <w:t xml:space="preserve">ervation </w:t>
      </w:r>
      <w:r w:rsidR="00235CEC">
        <w:rPr>
          <w:b/>
          <w:bCs/>
        </w:rPr>
        <w:t>2</w:t>
      </w:r>
      <w:r w:rsidRPr="00F93F94">
        <w:rPr>
          <w:b/>
          <w:bCs/>
        </w:rPr>
        <w:t xml:space="preserve">: </w:t>
      </w:r>
      <w:r>
        <w:rPr>
          <w:i/>
          <w:iCs/>
        </w:rPr>
        <w:t>Advanced immersive/XR applications can adapt</w:t>
      </w:r>
      <w:r w:rsidRPr="0048160E">
        <w:rPr>
          <w:i/>
          <w:iCs/>
        </w:rPr>
        <w:t xml:space="preserve"> </w:t>
      </w:r>
      <w:r>
        <w:rPr>
          <w:i/>
          <w:iCs/>
        </w:rPr>
        <w:t xml:space="preserve">in rate and/or </w:t>
      </w:r>
      <w:r w:rsidRPr="0048160E">
        <w:rPr>
          <w:i/>
          <w:iCs/>
        </w:rPr>
        <w:t>modalities</w:t>
      </w:r>
      <w:r>
        <w:rPr>
          <w:i/>
          <w:iCs/>
        </w:rPr>
        <w:t xml:space="preserve"> and/or </w:t>
      </w:r>
      <w:r w:rsidRPr="0048160E">
        <w:rPr>
          <w:i/>
          <w:iCs/>
        </w:rPr>
        <w:t xml:space="preserve">scene composition </w:t>
      </w:r>
      <w:r>
        <w:rPr>
          <w:i/>
          <w:iCs/>
        </w:rPr>
        <w:t xml:space="preserve">to implement graceful </w:t>
      </w:r>
      <w:proofErr w:type="spellStart"/>
      <w:r>
        <w:rPr>
          <w:i/>
          <w:iCs/>
        </w:rPr>
        <w:t>QoE</w:t>
      </w:r>
      <w:proofErr w:type="spellEnd"/>
      <w:r>
        <w:rPr>
          <w:i/>
          <w:iCs/>
        </w:rPr>
        <w:t xml:space="preserve"> adjustments </w:t>
      </w:r>
      <w:r w:rsidRPr="0048160E">
        <w:rPr>
          <w:i/>
          <w:iCs/>
        </w:rPr>
        <w:t>leading to dynamically changing traffic characteristics</w:t>
      </w:r>
      <w:r>
        <w:rPr>
          <w:i/>
          <w:iCs/>
        </w:rPr>
        <w:t>.</w:t>
      </w:r>
    </w:p>
    <w:p w14:paraId="2576F689" w14:textId="2CF77187" w:rsidR="009C4638" w:rsidRPr="009C4638" w:rsidRDefault="009C4638" w:rsidP="007038DC">
      <w:pPr>
        <w:rPr>
          <w:b/>
          <w:bCs/>
        </w:rPr>
      </w:pPr>
      <w:r w:rsidRPr="009C4638">
        <w:rPr>
          <w:b/>
          <w:bCs/>
        </w:rPr>
        <w:lastRenderedPageBreak/>
        <w:t xml:space="preserve">[Irregular </w:t>
      </w:r>
      <w:r w:rsidR="00342B67">
        <w:rPr>
          <w:b/>
          <w:bCs/>
        </w:rPr>
        <w:t xml:space="preserve">uplink </w:t>
      </w:r>
      <w:r w:rsidRPr="009C4638">
        <w:rPr>
          <w:b/>
          <w:bCs/>
        </w:rPr>
        <w:t>bursty data]</w:t>
      </w:r>
    </w:p>
    <w:p w14:paraId="63385D3B" w14:textId="0A62F6B6" w:rsidR="007038DC" w:rsidRPr="007038DC" w:rsidRDefault="00F353C5" w:rsidP="007038DC">
      <w:pPr>
        <w:rPr>
          <w:lang w:val="en-US"/>
        </w:rPr>
      </w:pPr>
      <w:r>
        <w:t xml:space="preserve">A Mobile Generative AI application can exhibit mid-term, contextually driven changes in its dominantly uplink data rate for its periodic stream component while </w:t>
      </w:r>
      <w:r w:rsidR="009643EE">
        <w:t>also</w:t>
      </w:r>
      <w:r>
        <w:t xml:space="preserve"> generating </w:t>
      </w:r>
      <w:r w:rsidR="00C44C36">
        <w:t xml:space="preserve">aperiodic or irregular </w:t>
      </w:r>
      <w:r>
        <w:t>delay-bounded bursts of varying data volumes and inter-burst intervals where the timely and reliable transfer of data directly impacts the applications task’s success rate.</w:t>
      </w:r>
      <w:r w:rsidR="00FE19E5">
        <w:t xml:space="preserve"> More specifically, </w:t>
      </w:r>
      <w:r w:rsidR="007038DC" w:rsidRPr="007038DC">
        <w:rPr>
          <w:lang w:val="en-US"/>
        </w:rPr>
        <w:t xml:space="preserve">AI-assisted tasks may trigger </w:t>
      </w:r>
      <w:r w:rsidR="00C00512">
        <w:rPr>
          <w:lang w:val="en-US"/>
        </w:rPr>
        <w:t>irregular</w:t>
      </w:r>
      <w:r w:rsidR="007038DC" w:rsidRPr="007038DC">
        <w:rPr>
          <w:lang w:val="en-US"/>
        </w:rPr>
        <w:t xml:space="preserve"> context-based uplink bursts of data when, for example, a new object or feature is detected in the user environment. </w:t>
      </w:r>
      <w:r w:rsidR="00917845">
        <w:rPr>
          <w:lang w:val="en-US"/>
        </w:rPr>
        <w:t>Additional</w:t>
      </w:r>
      <w:r w:rsidR="00CB40DB">
        <w:rPr>
          <w:lang w:val="en-US"/>
        </w:rPr>
        <w:t xml:space="preserve">ly, </w:t>
      </w:r>
      <w:r w:rsidR="007038DC" w:rsidRPr="007038DC">
        <w:rPr>
          <w:lang w:val="en-US"/>
        </w:rPr>
        <w:t xml:space="preserve">AI-assisted tasks may be periodic </w:t>
      </w:r>
      <w:r w:rsidR="003F6E84">
        <w:rPr>
          <w:lang w:val="en-US"/>
        </w:rPr>
        <w:t xml:space="preserve">or irregular </w:t>
      </w:r>
      <w:r w:rsidR="007038DC" w:rsidRPr="007038DC">
        <w:rPr>
          <w:lang w:val="en-US"/>
        </w:rPr>
        <w:t>and trigger uplink data bursts for inference e.g., interactive AI prompting, agentic AI. These uplink data bursts may correspond, for example, to images, audio, or video used as input to a Cloud/Edge AI model.</w:t>
      </w:r>
    </w:p>
    <w:p w14:paraId="60246CB4" w14:textId="10F9D698" w:rsidR="008A7513" w:rsidRPr="00307DAA" w:rsidRDefault="008A7513" w:rsidP="008A7513">
      <w:pPr>
        <w:rPr>
          <w:b/>
          <w:bCs/>
          <w:lang w:val="en-US"/>
        </w:rPr>
      </w:pPr>
      <w:r w:rsidRPr="00307DAA">
        <w:rPr>
          <w:b/>
          <w:bCs/>
          <w:lang w:val="en-US"/>
        </w:rPr>
        <w:t>Obs</w:t>
      </w:r>
      <w:r>
        <w:rPr>
          <w:b/>
          <w:bCs/>
          <w:lang w:val="en-US"/>
        </w:rPr>
        <w:t xml:space="preserve">ervation </w:t>
      </w:r>
      <w:r w:rsidR="00235CEC">
        <w:rPr>
          <w:b/>
          <w:bCs/>
          <w:lang w:val="en-US"/>
        </w:rPr>
        <w:t>3</w:t>
      </w:r>
      <w:r w:rsidRPr="00307DAA">
        <w:rPr>
          <w:b/>
          <w:bCs/>
          <w:lang w:val="en-US"/>
        </w:rPr>
        <w:t xml:space="preserve">: </w:t>
      </w:r>
      <w:r w:rsidRPr="00AE7B7E">
        <w:rPr>
          <w:i/>
          <w:iCs/>
          <w:lang w:val="en-US"/>
        </w:rPr>
        <w:t xml:space="preserve">Interactive AI-based services are uplink </w:t>
      </w:r>
      <w:r w:rsidR="0067216E" w:rsidRPr="00AE7B7E">
        <w:rPr>
          <w:i/>
          <w:iCs/>
          <w:lang w:val="en-US"/>
        </w:rPr>
        <w:t>heavy</w:t>
      </w:r>
      <w:r w:rsidR="0067216E">
        <w:rPr>
          <w:i/>
          <w:iCs/>
          <w:lang w:val="en-US"/>
        </w:rPr>
        <w:t>,</w:t>
      </w:r>
      <w:r w:rsidRPr="00AE7B7E">
        <w:rPr>
          <w:i/>
          <w:iCs/>
          <w:lang w:val="en-US"/>
        </w:rPr>
        <w:t xml:space="preserve"> latency sensitive</w:t>
      </w:r>
      <w:r w:rsidR="0067216E">
        <w:rPr>
          <w:i/>
          <w:iCs/>
          <w:lang w:val="en-US"/>
        </w:rPr>
        <w:t>,</w:t>
      </w:r>
      <w:r w:rsidRPr="00AE7B7E">
        <w:rPr>
          <w:i/>
          <w:iCs/>
          <w:lang w:val="en-US"/>
        </w:rPr>
        <w:t xml:space="preserve"> and data sessions are characterized by periodic and/or irregular data bursts with varying volumes and inter-burst intervals.</w:t>
      </w:r>
    </w:p>
    <w:p w14:paraId="0570C102" w14:textId="0E5E6824" w:rsidR="009C4638" w:rsidRPr="009C4638" w:rsidRDefault="009C4638" w:rsidP="009C4638">
      <w:pPr>
        <w:rPr>
          <w:b/>
          <w:bCs/>
        </w:rPr>
      </w:pPr>
      <w:r w:rsidRPr="009C4638">
        <w:rPr>
          <w:b/>
          <w:bCs/>
        </w:rPr>
        <w:t>[</w:t>
      </w:r>
      <w:r>
        <w:rPr>
          <w:b/>
          <w:bCs/>
        </w:rPr>
        <w:t xml:space="preserve">Delay-critical </w:t>
      </w:r>
      <w:r w:rsidR="000B3022">
        <w:rPr>
          <w:b/>
          <w:bCs/>
        </w:rPr>
        <w:t>low latency constraints</w:t>
      </w:r>
      <w:r w:rsidRPr="009C4638">
        <w:rPr>
          <w:b/>
          <w:bCs/>
        </w:rPr>
        <w:t>]</w:t>
      </w:r>
    </w:p>
    <w:p w14:paraId="7245A7B3" w14:textId="15B09931" w:rsidR="009F04C7" w:rsidRPr="009F04C7" w:rsidRDefault="009F04C7" w:rsidP="009F04C7">
      <w:pPr>
        <w:rPr>
          <w:lang w:val="en-US"/>
        </w:rPr>
      </w:pPr>
      <w:r w:rsidRPr="009F04C7">
        <w:rPr>
          <w:lang w:val="en-US"/>
        </w:rPr>
        <w:t>Real-time services require low end-to-end latency to ensure quality interactive experiences. For example, real-time context-aware AI average end-to-end round-trip delay should be within</w:t>
      </w:r>
      <w:r w:rsidR="006A4821">
        <w:rPr>
          <w:lang w:val="en-US"/>
        </w:rPr>
        <w:t xml:space="preserve"> &lt;50ms (ultra-low latency), lower than 100ms (low latency), and lower than</w:t>
      </w:r>
      <w:r w:rsidRPr="009F04C7">
        <w:rPr>
          <w:lang w:val="en-US"/>
        </w:rPr>
        <w:t xml:space="preserve"> 200ms</w:t>
      </w:r>
      <w:r w:rsidR="006A4821">
        <w:rPr>
          <w:lang w:val="en-US"/>
        </w:rPr>
        <w:t xml:space="preserve"> (moderate latency)</w:t>
      </w:r>
      <w:r w:rsidRPr="009F04C7">
        <w:rPr>
          <w:lang w:val="en-US"/>
        </w:rPr>
        <w:t xml:space="preserve"> such that timely feedback be provided e.g.,</w:t>
      </w:r>
      <w:r w:rsidR="002432BA">
        <w:rPr>
          <w:lang w:val="en-US"/>
        </w:rPr>
        <w:t xml:space="preserve"> for</w:t>
      </w:r>
      <w:r w:rsidRPr="009F04C7">
        <w:rPr>
          <w:lang w:val="en-US"/>
        </w:rPr>
        <w:t xml:space="preserve"> object recognition, </w:t>
      </w:r>
      <w:r w:rsidR="002432BA" w:rsidRPr="009F04C7">
        <w:rPr>
          <w:lang w:val="en-US"/>
        </w:rPr>
        <w:t>environmental</w:t>
      </w:r>
      <w:r w:rsidRPr="009F04C7">
        <w:rPr>
          <w:lang w:val="en-US"/>
        </w:rPr>
        <w:t xml:space="preserve"> understanding,</w:t>
      </w:r>
      <w:r w:rsidR="002432BA">
        <w:rPr>
          <w:lang w:val="en-US"/>
        </w:rPr>
        <w:t xml:space="preserve"> and</w:t>
      </w:r>
      <w:r w:rsidRPr="009F04C7">
        <w:rPr>
          <w:lang w:val="en-US"/>
        </w:rPr>
        <w:t xml:space="preserve"> user intent prediction. In this context, AI-assisted tasks require that the input data used for inference be transmitted within a delay-bound to enable inference and related output to meet the expected QoE e.g., time to first token (TTFT).</w:t>
      </w:r>
      <w:r w:rsidR="009234B3">
        <w:rPr>
          <w:lang w:val="en-US"/>
        </w:rPr>
        <w:t xml:space="preserve"> Besides average end-to-end round-trip delay, </w:t>
      </w:r>
      <w:r w:rsidR="00D42A92">
        <w:rPr>
          <w:lang w:val="en-US"/>
        </w:rPr>
        <w:t xml:space="preserve">real-time services may </w:t>
      </w:r>
      <w:r w:rsidR="009E10DA">
        <w:rPr>
          <w:lang w:val="en-US"/>
        </w:rPr>
        <w:t xml:space="preserve">require </w:t>
      </w:r>
      <w:r w:rsidR="005D7356">
        <w:rPr>
          <w:lang w:val="en-US"/>
        </w:rPr>
        <w:t xml:space="preserve">that the uplink transmission latency </w:t>
      </w:r>
      <w:r w:rsidR="00777F4F">
        <w:rPr>
          <w:lang w:val="en-US"/>
        </w:rPr>
        <w:t xml:space="preserve">be no </w:t>
      </w:r>
      <w:r w:rsidR="008B1951">
        <w:rPr>
          <w:lang w:val="en-US"/>
        </w:rPr>
        <w:t>worse</w:t>
      </w:r>
      <w:r w:rsidR="00777F4F">
        <w:rPr>
          <w:lang w:val="en-US"/>
        </w:rPr>
        <w:t xml:space="preserve"> than </w:t>
      </w:r>
      <w:r w:rsidR="00DD3296">
        <w:rPr>
          <w:lang w:val="en-US"/>
        </w:rPr>
        <w:t xml:space="preserve">a certain </w:t>
      </w:r>
      <w:r w:rsidR="00092FCE">
        <w:rPr>
          <w:lang w:val="en-US"/>
        </w:rPr>
        <w:t xml:space="preserve">delay threshold </w:t>
      </w:r>
      <w:r w:rsidR="00EB0394">
        <w:rPr>
          <w:lang w:val="en-US"/>
        </w:rPr>
        <w:t xml:space="preserve">to meet </w:t>
      </w:r>
      <w:r w:rsidR="008F296D">
        <w:rPr>
          <w:lang w:val="en-US"/>
        </w:rPr>
        <w:t>a target QoE</w:t>
      </w:r>
      <w:r w:rsidR="00010E56">
        <w:rPr>
          <w:lang w:val="en-US"/>
        </w:rPr>
        <w:t>.</w:t>
      </w:r>
    </w:p>
    <w:p w14:paraId="753F7F0D" w14:textId="77777777" w:rsidR="009F04C7" w:rsidRDefault="009F04C7" w:rsidP="009F04C7">
      <w:pPr>
        <w:rPr>
          <w:lang w:val="en-US"/>
        </w:rPr>
      </w:pPr>
      <w:r w:rsidRPr="009F04C7">
        <w:rPr>
          <w:lang w:val="en-US"/>
        </w:rPr>
        <w:t>For many interactive XR/AR scenarios, end-to-end latency budgets follow common motion-to-photon (MTP) guidance for AR with a round-trip time (RTT) &lt;~20-30ms for strong presence and XR control loop exchanges.</w:t>
      </w:r>
    </w:p>
    <w:p w14:paraId="3E64887E" w14:textId="6C6193D7" w:rsidR="00A2469C" w:rsidRDefault="00A2469C" w:rsidP="009F04C7">
      <w:pPr>
        <w:rPr>
          <w:i/>
          <w:iCs/>
          <w:lang w:val="en-US"/>
        </w:rPr>
      </w:pPr>
      <w:r w:rsidRPr="00EF090C">
        <w:rPr>
          <w:b/>
          <w:bCs/>
          <w:lang w:val="en-US"/>
        </w:rPr>
        <w:t>Obs</w:t>
      </w:r>
      <w:r w:rsidR="00372D04">
        <w:rPr>
          <w:b/>
          <w:bCs/>
          <w:lang w:val="en-US"/>
        </w:rPr>
        <w:t xml:space="preserve">ervation </w:t>
      </w:r>
      <w:r w:rsidR="00235CEC">
        <w:rPr>
          <w:b/>
          <w:bCs/>
          <w:lang w:val="en-US"/>
        </w:rPr>
        <w:t>4</w:t>
      </w:r>
      <w:r w:rsidRPr="00EF090C">
        <w:rPr>
          <w:b/>
          <w:bCs/>
          <w:lang w:val="en-US"/>
        </w:rPr>
        <w:t xml:space="preserve">: </w:t>
      </w:r>
      <w:r w:rsidR="00BA0DAE">
        <w:rPr>
          <w:i/>
          <w:iCs/>
          <w:lang w:val="en-US"/>
        </w:rPr>
        <w:t xml:space="preserve">Interactive </w:t>
      </w:r>
      <w:r w:rsidR="00B5356D">
        <w:rPr>
          <w:i/>
          <w:iCs/>
          <w:lang w:val="en-US"/>
        </w:rPr>
        <w:t xml:space="preserve">real-time services </w:t>
      </w:r>
      <w:r w:rsidR="00DB0DFB">
        <w:rPr>
          <w:i/>
          <w:iCs/>
          <w:lang w:val="en-US"/>
        </w:rPr>
        <w:t>with AI-assistance</w:t>
      </w:r>
      <w:r w:rsidR="002975AA">
        <w:rPr>
          <w:i/>
          <w:iCs/>
          <w:lang w:val="en-US"/>
        </w:rPr>
        <w:t xml:space="preserve"> consist of </w:t>
      </w:r>
      <w:r w:rsidR="00BA0DAE">
        <w:rPr>
          <w:i/>
          <w:iCs/>
          <w:lang w:val="en-US"/>
        </w:rPr>
        <w:t>d</w:t>
      </w:r>
      <w:r w:rsidRPr="0048160E">
        <w:rPr>
          <w:i/>
          <w:iCs/>
          <w:lang w:val="en-US"/>
        </w:rPr>
        <w:t xml:space="preserve">elay-critical </w:t>
      </w:r>
      <w:r w:rsidR="00EF090C" w:rsidRPr="0048160E">
        <w:rPr>
          <w:i/>
          <w:iCs/>
          <w:lang w:val="en-US"/>
        </w:rPr>
        <w:t>UL data burst</w:t>
      </w:r>
      <w:r w:rsidR="00C64865">
        <w:rPr>
          <w:i/>
          <w:iCs/>
          <w:lang w:val="en-US"/>
        </w:rPr>
        <w:t>s</w:t>
      </w:r>
      <w:r w:rsidR="00FD6BE9">
        <w:rPr>
          <w:i/>
          <w:iCs/>
          <w:lang w:val="en-US"/>
        </w:rPr>
        <w:t>.</w:t>
      </w:r>
    </w:p>
    <w:p w14:paraId="7730195C" w14:textId="77777777" w:rsidR="008A7513" w:rsidRDefault="008A7513" w:rsidP="008A7513">
      <w:pPr>
        <w:rPr>
          <w:b/>
          <w:bCs/>
          <w:highlight w:val="yellow"/>
          <w:lang w:val="en-US"/>
        </w:rPr>
      </w:pPr>
      <w:r w:rsidRPr="005D143E">
        <w:rPr>
          <w:b/>
          <w:bCs/>
          <w:lang w:val="en-US"/>
        </w:rPr>
        <w:t>[Real-time wireless platform measurements on providing QoS Burst Guarantees</w:t>
      </w:r>
      <w:r>
        <w:rPr>
          <w:b/>
          <w:bCs/>
          <w:lang w:val="en-US"/>
        </w:rPr>
        <w:t xml:space="preserve"> for uplink</w:t>
      </w:r>
      <w:r w:rsidRPr="005D143E">
        <w:rPr>
          <w:b/>
          <w:bCs/>
          <w:lang w:val="en-US"/>
        </w:rPr>
        <w:t>]</w:t>
      </w:r>
    </w:p>
    <w:p w14:paraId="0B49D44A" w14:textId="3AAC6BAC" w:rsidR="008A7513" w:rsidRDefault="008A7513" w:rsidP="008A7513">
      <w:pPr>
        <w:rPr>
          <w:lang w:val="en-US"/>
        </w:rPr>
      </w:pPr>
      <w:r>
        <w:rPr>
          <w:lang w:val="en-US"/>
        </w:rPr>
        <w:t>W</w:t>
      </w:r>
      <w:r w:rsidRPr="005D143E">
        <w:rPr>
          <w:lang w:val="en-US"/>
        </w:rPr>
        <w:t>e did several experiments using commercially available generative AI applications over a 5G real-time wireless platform</w:t>
      </w:r>
      <w:r>
        <w:rPr>
          <w:lang w:val="en-US"/>
        </w:rPr>
        <w:t xml:space="preserve"> with real-time channel emulation. We </w:t>
      </w:r>
      <w:r w:rsidRPr="005D143E">
        <w:rPr>
          <w:lang w:val="en-US"/>
        </w:rPr>
        <w:t xml:space="preserve">collected measurements </w:t>
      </w:r>
      <w:r>
        <w:rPr>
          <w:lang w:val="en-US"/>
        </w:rPr>
        <w:t xml:space="preserve">to characterize the UL transmission latency under several network conditions from single UE to </w:t>
      </w:r>
      <w:r w:rsidR="00BC185D">
        <w:rPr>
          <w:lang w:val="en-US"/>
        </w:rPr>
        <w:t>loaded cell</w:t>
      </w:r>
      <w:r>
        <w:rPr>
          <w:lang w:val="en-US"/>
        </w:rPr>
        <w:t xml:space="preserve">. In the </w:t>
      </w:r>
      <w:r w:rsidR="00BC185D">
        <w:rPr>
          <w:lang w:val="en-US"/>
        </w:rPr>
        <w:t>loaded cell</w:t>
      </w:r>
      <w:r>
        <w:rPr>
          <w:lang w:val="en-US"/>
        </w:rPr>
        <w:t xml:space="preserve"> scenario, a single UE is running the generative AI application, other UEs are set with constant UL bitrate. Then we enabled an UL data burst detection mechanism</w:t>
      </w:r>
      <w:r w:rsidR="00BC185D">
        <w:rPr>
          <w:lang w:val="en-US"/>
        </w:rPr>
        <w:t xml:space="preserve"> at the UE running the generative AI application</w:t>
      </w:r>
      <w:r>
        <w:rPr>
          <w:lang w:val="en-US"/>
        </w:rPr>
        <w:t>. The UL data burst detection mechanism is configured with parameters from a ‘QoS burst profile’ allowing it to detect the start and end of a data burst. The UE reports detected (or qualified) burst data to the scheduler. The scheduler is configured with QoS burst parameters also from a ‘QoS burst profile’ to provide QoS burst guarantees.</w:t>
      </w:r>
    </w:p>
    <w:p w14:paraId="2A61C3B8" w14:textId="072AB2AE" w:rsidR="008A7513" w:rsidRDefault="008A7513" w:rsidP="008A7513">
      <w:pPr>
        <w:rPr>
          <w:lang w:val="en-US"/>
        </w:rPr>
      </w:pPr>
      <w:r>
        <w:rPr>
          <w:lang w:val="en-US"/>
        </w:rPr>
        <w:t xml:space="preserve">As shown in </w:t>
      </w:r>
      <w:r>
        <w:rPr>
          <w:lang w:val="en-US"/>
        </w:rPr>
        <w:fldChar w:fldCharType="begin"/>
      </w:r>
      <w:r>
        <w:rPr>
          <w:lang w:val="en-US"/>
        </w:rPr>
        <w:instrText xml:space="preserve"> REF _Ref213250066 \h </w:instrText>
      </w:r>
      <w:r>
        <w:rPr>
          <w:lang w:val="en-US"/>
        </w:rPr>
      </w:r>
      <w:r>
        <w:rPr>
          <w:lang w:val="en-US"/>
        </w:rPr>
        <w:fldChar w:fldCharType="separate"/>
      </w:r>
      <w:r>
        <w:t xml:space="preserve">Figure </w:t>
      </w:r>
      <w:r>
        <w:rPr>
          <w:noProof/>
        </w:rPr>
        <w:t>2.1</w:t>
      </w:r>
      <w:r>
        <w:noBreakHyphen/>
      </w:r>
      <w:r>
        <w:rPr>
          <w:noProof/>
        </w:rPr>
        <w:t>1</w:t>
      </w:r>
      <w:r>
        <w:rPr>
          <w:lang w:val="en-US"/>
        </w:rPr>
        <w:fldChar w:fldCharType="end"/>
      </w:r>
      <w:r>
        <w:rPr>
          <w:lang w:val="en-US"/>
        </w:rPr>
        <w:t xml:space="preserve">, the experiments consist of </w:t>
      </w:r>
      <w:r w:rsidRPr="005D143E">
        <w:rPr>
          <w:lang w:val="en-US"/>
        </w:rPr>
        <w:t>three</w:t>
      </w:r>
      <w:r>
        <w:rPr>
          <w:lang w:val="en-US"/>
        </w:rPr>
        <w:t xml:space="preserve"> scenarios where UL burst duration is measured for the UE running the generative AI application, at UE ingress, then measured at gNB egress corresponding to the UL transmission latency of burst data units. In the first scenario, with a single UE, the average UL transmission latency is measured as 88ms. Then in the second scenario, with </w:t>
      </w:r>
      <w:r w:rsidR="00BC185D">
        <w:rPr>
          <w:lang w:val="en-US"/>
        </w:rPr>
        <w:t>a loaded cell</w:t>
      </w:r>
      <w:r>
        <w:rPr>
          <w:lang w:val="en-US"/>
        </w:rPr>
        <w:t xml:space="preserve"> (4 UEs @ 2Mbps UL + 1 UE with UL data bursts), the average UL transmission latency is measured as 258ms. Finally, in the third scenario, with </w:t>
      </w:r>
      <w:r w:rsidR="00BC185D">
        <w:rPr>
          <w:lang w:val="en-US"/>
        </w:rPr>
        <w:t>a loaded cell</w:t>
      </w:r>
      <w:r>
        <w:rPr>
          <w:lang w:val="en-US"/>
        </w:rPr>
        <w:t xml:space="preserve"> (4 UEs @ 2Mbps UL + 1 UE with UL data bursts), </w:t>
      </w:r>
      <w:r w:rsidR="00E001A0">
        <w:rPr>
          <w:lang w:val="en-US"/>
        </w:rPr>
        <w:t>QoS burst guarantees is enabled</w:t>
      </w:r>
      <w:r>
        <w:rPr>
          <w:lang w:val="en-US"/>
        </w:rPr>
        <w:t xml:space="preserve">, the average UL transmission latency is measured as 96ms. See </w:t>
      </w:r>
      <w:r>
        <w:rPr>
          <w:lang w:val="en-US"/>
        </w:rPr>
        <w:fldChar w:fldCharType="begin"/>
      </w:r>
      <w:r>
        <w:rPr>
          <w:lang w:val="en-US"/>
        </w:rPr>
        <w:instrText xml:space="preserve"> REF _Ref213260413 \h </w:instrText>
      </w:r>
      <w:r>
        <w:rPr>
          <w:lang w:val="en-US"/>
        </w:rPr>
      </w:r>
      <w:r>
        <w:rPr>
          <w:lang w:val="en-US"/>
        </w:rPr>
        <w:fldChar w:fldCharType="separate"/>
      </w:r>
      <w:r>
        <w:t xml:space="preserve">Table </w:t>
      </w:r>
      <w:r>
        <w:rPr>
          <w:noProof/>
        </w:rPr>
        <w:t>2.1</w:t>
      </w:r>
      <w:r>
        <w:noBreakHyphen/>
      </w:r>
      <w:r>
        <w:rPr>
          <w:noProof/>
        </w:rPr>
        <w:t>1</w:t>
      </w:r>
      <w:r>
        <w:rPr>
          <w:lang w:val="en-US"/>
        </w:rPr>
        <w:fldChar w:fldCharType="end"/>
      </w:r>
      <w:r>
        <w:rPr>
          <w:lang w:val="en-US"/>
        </w:rPr>
        <w:t xml:space="preserve"> for detailed measurements and platform related information.</w:t>
      </w:r>
    </w:p>
    <w:p w14:paraId="3534540E" w14:textId="31E2D069" w:rsidR="008A7513" w:rsidRDefault="008A7513" w:rsidP="008A7513">
      <w:pPr>
        <w:rPr>
          <w:i/>
          <w:iCs/>
          <w:lang w:val="en-US"/>
        </w:rPr>
      </w:pPr>
      <w:r w:rsidRPr="00EF090C">
        <w:rPr>
          <w:b/>
          <w:bCs/>
          <w:lang w:val="en-US"/>
        </w:rPr>
        <w:t>Obs</w:t>
      </w:r>
      <w:r>
        <w:rPr>
          <w:b/>
          <w:bCs/>
          <w:lang w:val="en-US"/>
        </w:rPr>
        <w:t xml:space="preserve">ervation </w:t>
      </w:r>
      <w:r w:rsidR="008B1951">
        <w:rPr>
          <w:b/>
          <w:bCs/>
          <w:lang w:val="en-US"/>
        </w:rPr>
        <w:t>5</w:t>
      </w:r>
      <w:r w:rsidRPr="00EF090C">
        <w:rPr>
          <w:b/>
          <w:bCs/>
          <w:lang w:val="en-US"/>
        </w:rPr>
        <w:t xml:space="preserve">: </w:t>
      </w:r>
      <w:r w:rsidR="006A4821" w:rsidRPr="006A4821">
        <w:rPr>
          <w:i/>
          <w:iCs/>
        </w:rPr>
        <w:t xml:space="preserve">UL data burst guarantee </w:t>
      </w:r>
      <w:r w:rsidR="005C30D8">
        <w:rPr>
          <w:i/>
          <w:iCs/>
        </w:rPr>
        <w:t>reduces burst transmission latency</w:t>
      </w:r>
      <w:r w:rsidR="006A4821" w:rsidRPr="006A4821">
        <w:rPr>
          <w:i/>
          <w:iCs/>
        </w:rPr>
        <w:t xml:space="preserve"> without GBR over-provisioning by enabling UL data burst differentiated treatment and scheduling for data bursts</w:t>
      </w:r>
      <w:r w:rsidR="00C43F0A">
        <w:rPr>
          <w:i/>
          <w:iCs/>
        </w:rPr>
        <w:t>.</w:t>
      </w:r>
    </w:p>
    <w:p w14:paraId="0435ADF8" w14:textId="19DA5ED0" w:rsidR="008A7513" w:rsidRPr="00806537" w:rsidRDefault="005C30D8" w:rsidP="008A7513">
      <w:pPr>
        <w:rPr>
          <w:lang w:val="en-US"/>
        </w:rPr>
      </w:pPr>
      <w:r>
        <w:rPr>
          <w:lang w:val="en-US"/>
        </w:rPr>
        <w:t xml:space="preserve">In addition, in the case of cell edge, enabling burst guarantees </w:t>
      </w:r>
      <w:r w:rsidR="001115AA">
        <w:rPr>
          <w:lang w:val="en-US"/>
        </w:rPr>
        <w:t>is also</w:t>
      </w:r>
      <w:r>
        <w:rPr>
          <w:lang w:val="en-US"/>
        </w:rPr>
        <w:t xml:space="preserve"> beneficial as the limited resources can be optimized for the </w:t>
      </w:r>
      <w:r w:rsidR="001115AA">
        <w:rPr>
          <w:lang w:val="en-US"/>
        </w:rPr>
        <w:t xml:space="preserve">delay-critical </w:t>
      </w:r>
      <w:r>
        <w:rPr>
          <w:lang w:val="en-US"/>
        </w:rPr>
        <w:t>data burst effectively limiting the impact on the burst transmission latency.</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A7513" w14:paraId="49F29F56" w14:textId="77777777" w:rsidTr="00806537">
        <w:tc>
          <w:tcPr>
            <w:tcW w:w="9629" w:type="dxa"/>
          </w:tcPr>
          <w:p w14:paraId="63427376" w14:textId="77777777" w:rsidR="008A7513" w:rsidRDefault="008A7513" w:rsidP="005D143E">
            <w:pPr>
              <w:keepNext/>
              <w:jc w:val="center"/>
            </w:pPr>
          </w:p>
          <w:p w14:paraId="0754594D" w14:textId="371A6BCA" w:rsidR="008A7513" w:rsidRDefault="006A4821" w:rsidP="005D143E">
            <w:pPr>
              <w:keepNext/>
              <w:jc w:val="center"/>
            </w:pPr>
            <w:r>
              <w:rPr>
                <w:noProof/>
              </w:rPr>
              <w:drawing>
                <wp:inline distT="0" distB="0" distL="0" distR="0" wp14:anchorId="0BA5F875" wp14:editId="2B1E2B7C">
                  <wp:extent cx="4438650" cy="3832320"/>
                  <wp:effectExtent l="0" t="0" r="0" b="0"/>
                  <wp:docPr id="19111836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183672" name=""/>
                          <pic:cNvPicPr/>
                        </pic:nvPicPr>
                        <pic:blipFill>
                          <a:blip r:embed="rId12"/>
                          <a:stretch>
                            <a:fillRect/>
                          </a:stretch>
                        </pic:blipFill>
                        <pic:spPr>
                          <a:xfrm>
                            <a:off x="0" y="0"/>
                            <a:ext cx="4447456" cy="3839923"/>
                          </a:xfrm>
                          <a:prstGeom prst="rect">
                            <a:avLst/>
                          </a:prstGeom>
                        </pic:spPr>
                      </pic:pic>
                    </a:graphicData>
                  </a:graphic>
                </wp:inline>
              </w:drawing>
            </w:r>
          </w:p>
        </w:tc>
      </w:tr>
    </w:tbl>
    <w:p w14:paraId="7BD78134" w14:textId="26C8C60C" w:rsidR="008A7513" w:rsidRDefault="008A7513" w:rsidP="008A7513">
      <w:pPr>
        <w:pStyle w:val="Caption"/>
        <w:rPr>
          <w:b w:val="0"/>
          <w:bCs w:val="0"/>
          <w:highlight w:val="yellow"/>
          <w:lang w:val="en-US"/>
        </w:rPr>
      </w:pPr>
      <w:bookmarkStart w:id="1" w:name="_Ref213250066"/>
      <w:r>
        <w:t xml:space="preserve">Figure </w:t>
      </w:r>
      <w:r>
        <w:fldChar w:fldCharType="begin"/>
      </w:r>
      <w:r>
        <w:instrText xml:space="preserve"> STYLEREF 2 \s </w:instrText>
      </w:r>
      <w:r>
        <w:fldChar w:fldCharType="separate"/>
      </w:r>
      <w:r>
        <w:rPr>
          <w:noProof/>
        </w:rPr>
        <w:t>2.1</w:t>
      </w:r>
      <w:r>
        <w:fldChar w:fldCharType="end"/>
      </w:r>
      <w:r>
        <w:noBreakHyphen/>
      </w:r>
      <w:r>
        <w:fldChar w:fldCharType="begin"/>
      </w:r>
      <w:r>
        <w:instrText xml:space="preserve"> SEQ Figure \* ARABIC \s 2 </w:instrText>
      </w:r>
      <w:r>
        <w:fldChar w:fldCharType="separate"/>
      </w:r>
      <w:r>
        <w:rPr>
          <w:noProof/>
        </w:rPr>
        <w:t>1</w:t>
      </w:r>
      <w:r>
        <w:fldChar w:fldCharType="end"/>
      </w:r>
      <w:bookmarkEnd w:id="1"/>
      <w:r>
        <w:t xml:space="preserve"> Measured uplink data burst transmission latency</w:t>
      </w:r>
      <w:r w:rsidR="0054198E" w:rsidRPr="0054198E">
        <w:t xml:space="preserve"> </w:t>
      </w:r>
      <w:r w:rsidR="0054198E">
        <w:t>(with and without UL QoS burst guarantees)</w:t>
      </w:r>
    </w:p>
    <w:p w14:paraId="5C3DB6EC" w14:textId="7B11383E" w:rsidR="008A7513" w:rsidRDefault="008A7513" w:rsidP="008A7513">
      <w:pPr>
        <w:pStyle w:val="Caption"/>
        <w:keepNext/>
        <w:jc w:val="left"/>
      </w:pPr>
      <w:bookmarkStart w:id="2" w:name="_Ref213260413"/>
      <w:r>
        <w:t xml:space="preserve">Table </w:t>
      </w:r>
      <w:r>
        <w:fldChar w:fldCharType="begin"/>
      </w:r>
      <w:r>
        <w:instrText xml:space="preserve"> STYLEREF 2 \s </w:instrText>
      </w:r>
      <w:r>
        <w:fldChar w:fldCharType="separate"/>
      </w:r>
      <w:r>
        <w:rPr>
          <w:noProof/>
        </w:rPr>
        <w:t>2.1</w:t>
      </w:r>
      <w:r>
        <w:fldChar w:fldCharType="end"/>
      </w:r>
      <w:r>
        <w:noBreakHyphen/>
      </w:r>
      <w:r>
        <w:fldChar w:fldCharType="begin"/>
      </w:r>
      <w:r>
        <w:instrText xml:space="preserve"> SEQ Table \* ARABIC \s 2 </w:instrText>
      </w:r>
      <w:r>
        <w:fldChar w:fldCharType="separate"/>
      </w:r>
      <w:r>
        <w:rPr>
          <w:noProof/>
        </w:rPr>
        <w:t>1</w:t>
      </w:r>
      <w:r>
        <w:fldChar w:fldCharType="end"/>
      </w:r>
      <w:bookmarkEnd w:id="2"/>
      <w:r>
        <w:t xml:space="preserve"> Measured UL data burst characteristics </w:t>
      </w:r>
      <w:r w:rsidR="0054198E">
        <w:t xml:space="preserve">with and </w:t>
      </w:r>
      <w:r>
        <w:t xml:space="preserve">without UL </w:t>
      </w:r>
      <w:r w:rsidR="0054198E">
        <w:t>QoS burst guarantees</w:t>
      </w:r>
    </w:p>
    <w:tbl>
      <w:tblPr>
        <w:tblStyle w:val="TableGrid1"/>
        <w:tblpPr w:leftFromText="180" w:rightFromText="180" w:vertAnchor="text" w:horzAnchor="margin" w:tblpXSpec="center" w:tblpY="109"/>
        <w:tblW w:w="0" w:type="auto"/>
        <w:tblLook w:val="04A0" w:firstRow="1" w:lastRow="0" w:firstColumn="1" w:lastColumn="0" w:noHBand="0" w:noVBand="1"/>
      </w:tblPr>
      <w:tblGrid>
        <w:gridCol w:w="1606"/>
        <w:gridCol w:w="1354"/>
        <w:gridCol w:w="1445"/>
        <w:gridCol w:w="1223"/>
        <w:gridCol w:w="1332"/>
        <w:gridCol w:w="1337"/>
        <w:gridCol w:w="1332"/>
      </w:tblGrid>
      <w:tr w:rsidR="008A7513" w:rsidRPr="008B2BD9" w14:paraId="3CFBFEFC" w14:textId="77777777" w:rsidTr="00806537">
        <w:tc>
          <w:tcPr>
            <w:tcW w:w="1606" w:type="dxa"/>
            <w:shd w:val="clear" w:color="auto" w:fill="F2F2F2"/>
          </w:tcPr>
          <w:p w14:paraId="469F5B45" w14:textId="77777777" w:rsidR="008A7513" w:rsidRPr="008B2BD9" w:rsidRDefault="008A7513" w:rsidP="005D143E">
            <w:pPr>
              <w:overflowPunct/>
              <w:autoSpaceDE/>
              <w:autoSpaceDN/>
              <w:adjustRightInd/>
              <w:spacing w:after="180"/>
              <w:jc w:val="left"/>
              <w:textAlignment w:val="auto"/>
              <w:rPr>
                <w:sz w:val="20"/>
                <w:lang w:val="en-US" w:eastAsia="en-US"/>
              </w:rPr>
            </w:pPr>
            <w:r w:rsidRPr="008B2BD9">
              <w:rPr>
                <w:sz w:val="20"/>
                <w:lang w:val="en-US" w:eastAsia="en-US"/>
              </w:rPr>
              <w:t xml:space="preserve">Uplink burst characteristics (Note 1) </w:t>
            </w:r>
          </w:p>
        </w:tc>
        <w:tc>
          <w:tcPr>
            <w:tcW w:w="2799" w:type="dxa"/>
            <w:gridSpan w:val="2"/>
            <w:shd w:val="clear" w:color="auto" w:fill="F2F2F2"/>
          </w:tcPr>
          <w:p w14:paraId="6A7D303E" w14:textId="77777777" w:rsidR="008A7513" w:rsidRPr="008B2BD9" w:rsidRDefault="008A7513" w:rsidP="005D143E">
            <w:pPr>
              <w:overflowPunct/>
              <w:autoSpaceDE/>
              <w:autoSpaceDN/>
              <w:adjustRightInd/>
              <w:spacing w:after="180"/>
              <w:jc w:val="left"/>
              <w:textAlignment w:val="auto"/>
              <w:rPr>
                <w:sz w:val="20"/>
                <w:lang w:val="en-US" w:eastAsia="en-US"/>
              </w:rPr>
            </w:pPr>
            <w:r w:rsidRPr="008B2BD9">
              <w:rPr>
                <w:sz w:val="20"/>
                <w:lang w:val="en-US" w:eastAsia="en-US"/>
              </w:rPr>
              <w:t xml:space="preserve">5G </w:t>
            </w:r>
            <w:r>
              <w:rPr>
                <w:sz w:val="20"/>
                <w:lang w:val="en-US" w:eastAsia="en-US"/>
              </w:rPr>
              <w:t>baseline single UE</w:t>
            </w:r>
            <w:r w:rsidRPr="008B2BD9">
              <w:rPr>
                <w:sz w:val="20"/>
                <w:lang w:val="en-US" w:eastAsia="en-US"/>
              </w:rPr>
              <w:t xml:space="preserve"> (Note </w:t>
            </w:r>
            <w:r>
              <w:rPr>
                <w:sz w:val="20"/>
                <w:lang w:val="en-US" w:eastAsia="en-US"/>
              </w:rPr>
              <w:t>2, 3, 4</w:t>
            </w:r>
            <w:r w:rsidRPr="008B2BD9">
              <w:rPr>
                <w:sz w:val="20"/>
                <w:lang w:val="en-US" w:eastAsia="en-US"/>
              </w:rPr>
              <w:t>)</w:t>
            </w:r>
          </w:p>
          <w:p w14:paraId="5FB0B3FB" w14:textId="77777777" w:rsidR="008A7513" w:rsidRPr="008B2BD9" w:rsidRDefault="008A7513" w:rsidP="005D143E">
            <w:pPr>
              <w:overflowPunct/>
              <w:autoSpaceDE/>
              <w:autoSpaceDN/>
              <w:adjustRightInd/>
              <w:spacing w:after="180"/>
              <w:jc w:val="left"/>
              <w:textAlignment w:val="auto"/>
              <w:rPr>
                <w:sz w:val="20"/>
                <w:lang w:val="en-US" w:eastAsia="en-US"/>
              </w:rPr>
            </w:pPr>
          </w:p>
        </w:tc>
        <w:tc>
          <w:tcPr>
            <w:tcW w:w="2555" w:type="dxa"/>
            <w:gridSpan w:val="2"/>
            <w:shd w:val="clear" w:color="auto" w:fill="F2F2F2"/>
          </w:tcPr>
          <w:p w14:paraId="18F58EE2" w14:textId="6C2D7AD2" w:rsidR="008A7513" w:rsidRPr="008B2BD9" w:rsidRDefault="008A7513" w:rsidP="005D143E">
            <w:pPr>
              <w:overflowPunct/>
              <w:autoSpaceDE/>
              <w:autoSpaceDN/>
              <w:adjustRightInd/>
              <w:spacing w:after="180"/>
              <w:jc w:val="left"/>
              <w:textAlignment w:val="auto"/>
              <w:rPr>
                <w:sz w:val="20"/>
                <w:lang w:val="en-US" w:eastAsia="en-US"/>
              </w:rPr>
            </w:pPr>
            <w:r w:rsidRPr="008B2BD9">
              <w:rPr>
                <w:sz w:val="20"/>
                <w:lang w:val="en-US" w:eastAsia="en-US"/>
              </w:rPr>
              <w:t xml:space="preserve">5G </w:t>
            </w:r>
            <w:r w:rsidR="00BC185D">
              <w:rPr>
                <w:sz w:val="20"/>
                <w:lang w:val="en-US" w:eastAsia="en-US"/>
              </w:rPr>
              <w:t>loaded cell</w:t>
            </w:r>
            <w:r w:rsidRPr="008B2BD9">
              <w:rPr>
                <w:sz w:val="20"/>
                <w:lang w:val="en-US" w:eastAsia="en-US"/>
              </w:rPr>
              <w:t xml:space="preserve"> (Note </w:t>
            </w:r>
            <w:r>
              <w:rPr>
                <w:sz w:val="20"/>
                <w:lang w:val="en-US" w:eastAsia="en-US"/>
              </w:rPr>
              <w:t>2, 3, 4, 5</w:t>
            </w:r>
            <w:r w:rsidRPr="008B2BD9">
              <w:rPr>
                <w:sz w:val="20"/>
                <w:lang w:val="en-US" w:eastAsia="en-US"/>
              </w:rPr>
              <w:t>)</w:t>
            </w:r>
          </w:p>
        </w:tc>
        <w:tc>
          <w:tcPr>
            <w:tcW w:w="2669" w:type="dxa"/>
            <w:gridSpan w:val="2"/>
            <w:shd w:val="clear" w:color="auto" w:fill="F2F2F2"/>
          </w:tcPr>
          <w:p w14:paraId="1F7740C1" w14:textId="4BBCFED8" w:rsidR="008A7513" w:rsidRPr="008B2BD9" w:rsidRDefault="008A7513" w:rsidP="005D143E">
            <w:pPr>
              <w:overflowPunct/>
              <w:autoSpaceDE/>
              <w:autoSpaceDN/>
              <w:adjustRightInd/>
              <w:spacing w:after="180"/>
              <w:jc w:val="left"/>
              <w:textAlignment w:val="auto"/>
              <w:rPr>
                <w:sz w:val="20"/>
                <w:lang w:val="en-US" w:eastAsia="en-US"/>
              </w:rPr>
            </w:pPr>
            <w:r w:rsidRPr="008B2BD9">
              <w:rPr>
                <w:sz w:val="20"/>
                <w:lang w:val="en-US" w:eastAsia="en-US"/>
              </w:rPr>
              <w:t xml:space="preserve">5G </w:t>
            </w:r>
            <w:r w:rsidR="00BC185D">
              <w:rPr>
                <w:sz w:val="20"/>
                <w:lang w:val="en-US" w:eastAsia="en-US"/>
              </w:rPr>
              <w:t>loaded cell</w:t>
            </w:r>
            <w:r>
              <w:rPr>
                <w:sz w:val="20"/>
                <w:lang w:val="en-US" w:eastAsia="en-US"/>
              </w:rPr>
              <w:t xml:space="preserve"> </w:t>
            </w:r>
            <w:r w:rsidRPr="005D143E">
              <w:rPr>
                <w:b/>
                <w:bCs/>
                <w:sz w:val="20"/>
                <w:lang w:val="en-US" w:eastAsia="en-US"/>
              </w:rPr>
              <w:t xml:space="preserve">with UL </w:t>
            </w:r>
            <w:r w:rsidR="006A4821">
              <w:rPr>
                <w:b/>
                <w:bCs/>
                <w:sz w:val="20"/>
                <w:lang w:val="en-US" w:eastAsia="en-US"/>
              </w:rPr>
              <w:t xml:space="preserve">QoS </w:t>
            </w:r>
            <w:r w:rsidRPr="005D143E">
              <w:rPr>
                <w:b/>
                <w:bCs/>
                <w:sz w:val="20"/>
                <w:lang w:val="en-US" w:eastAsia="en-US"/>
              </w:rPr>
              <w:t xml:space="preserve">burst </w:t>
            </w:r>
            <w:r w:rsidR="006A4821">
              <w:rPr>
                <w:b/>
                <w:bCs/>
                <w:sz w:val="20"/>
                <w:lang w:val="en-US" w:eastAsia="en-US"/>
              </w:rPr>
              <w:t>guarantees</w:t>
            </w:r>
            <w:r w:rsidRPr="008B2BD9">
              <w:rPr>
                <w:sz w:val="20"/>
                <w:lang w:val="en-US" w:eastAsia="en-US"/>
              </w:rPr>
              <w:t xml:space="preserve"> (Note </w:t>
            </w:r>
            <w:r>
              <w:rPr>
                <w:sz w:val="20"/>
                <w:lang w:val="en-US" w:eastAsia="en-US"/>
              </w:rPr>
              <w:t>2, 3, 4, 5, 6</w:t>
            </w:r>
            <w:r w:rsidRPr="008B2BD9">
              <w:rPr>
                <w:sz w:val="20"/>
                <w:lang w:val="en-US" w:eastAsia="en-US"/>
              </w:rPr>
              <w:t>)</w:t>
            </w:r>
          </w:p>
        </w:tc>
      </w:tr>
      <w:tr w:rsidR="008A7513" w:rsidRPr="008B2BD9" w14:paraId="020576EE" w14:textId="77777777" w:rsidTr="00806537">
        <w:tc>
          <w:tcPr>
            <w:tcW w:w="1606" w:type="dxa"/>
            <w:shd w:val="clear" w:color="auto" w:fill="F2F2F2"/>
          </w:tcPr>
          <w:p w14:paraId="2A71DF57" w14:textId="77777777" w:rsidR="008A7513" w:rsidRPr="008B2BD9" w:rsidRDefault="008A7513" w:rsidP="005D143E">
            <w:pPr>
              <w:overflowPunct/>
              <w:autoSpaceDE/>
              <w:autoSpaceDN/>
              <w:adjustRightInd/>
              <w:spacing w:after="180"/>
              <w:jc w:val="left"/>
              <w:textAlignment w:val="auto"/>
              <w:rPr>
                <w:sz w:val="20"/>
                <w:lang w:val="en-US" w:eastAsia="en-US"/>
              </w:rPr>
            </w:pPr>
            <w:r w:rsidRPr="008B2BD9">
              <w:rPr>
                <w:sz w:val="20"/>
                <w:lang w:val="en-US" w:eastAsia="en-US"/>
              </w:rPr>
              <w:t>Measurement Endpoint</w:t>
            </w:r>
          </w:p>
        </w:tc>
        <w:tc>
          <w:tcPr>
            <w:tcW w:w="1354" w:type="dxa"/>
            <w:shd w:val="clear" w:color="auto" w:fill="F2F2F2"/>
          </w:tcPr>
          <w:p w14:paraId="6D91E59E" w14:textId="77777777" w:rsidR="008A7513" w:rsidRPr="008B2BD9" w:rsidRDefault="008A7513" w:rsidP="005D143E">
            <w:pPr>
              <w:overflowPunct/>
              <w:autoSpaceDE/>
              <w:autoSpaceDN/>
              <w:adjustRightInd/>
              <w:spacing w:after="180"/>
              <w:jc w:val="left"/>
              <w:textAlignment w:val="auto"/>
              <w:rPr>
                <w:sz w:val="20"/>
                <w:lang w:val="en-US" w:eastAsia="en-US"/>
              </w:rPr>
            </w:pPr>
            <w:r w:rsidRPr="008B2BD9">
              <w:rPr>
                <w:sz w:val="20"/>
                <w:lang w:val="en-US" w:eastAsia="en-US"/>
              </w:rPr>
              <w:t>UE ingress</w:t>
            </w:r>
          </w:p>
        </w:tc>
        <w:tc>
          <w:tcPr>
            <w:tcW w:w="1445" w:type="dxa"/>
            <w:shd w:val="clear" w:color="auto" w:fill="F2F2F2"/>
          </w:tcPr>
          <w:p w14:paraId="1122D683" w14:textId="77777777" w:rsidR="008A7513" w:rsidRPr="008B2BD9" w:rsidRDefault="008A7513" w:rsidP="005D143E">
            <w:pPr>
              <w:overflowPunct/>
              <w:autoSpaceDE/>
              <w:autoSpaceDN/>
              <w:adjustRightInd/>
              <w:spacing w:after="180"/>
              <w:jc w:val="left"/>
              <w:textAlignment w:val="auto"/>
              <w:rPr>
                <w:sz w:val="20"/>
                <w:lang w:val="en-US" w:eastAsia="en-US"/>
              </w:rPr>
            </w:pPr>
            <w:r>
              <w:rPr>
                <w:sz w:val="20"/>
                <w:lang w:val="en-US" w:eastAsia="en-US"/>
              </w:rPr>
              <w:t>gNB</w:t>
            </w:r>
            <w:r w:rsidRPr="008B2BD9">
              <w:rPr>
                <w:sz w:val="20"/>
                <w:lang w:val="en-US" w:eastAsia="en-US"/>
              </w:rPr>
              <w:t xml:space="preserve"> egress</w:t>
            </w:r>
          </w:p>
        </w:tc>
        <w:tc>
          <w:tcPr>
            <w:tcW w:w="1223" w:type="dxa"/>
            <w:shd w:val="clear" w:color="auto" w:fill="F2F2F2"/>
          </w:tcPr>
          <w:p w14:paraId="008C19AA" w14:textId="77777777" w:rsidR="008A7513" w:rsidRPr="008B2BD9" w:rsidRDefault="008A7513" w:rsidP="005D143E">
            <w:pPr>
              <w:overflowPunct/>
              <w:autoSpaceDE/>
              <w:autoSpaceDN/>
              <w:adjustRightInd/>
              <w:spacing w:after="180"/>
              <w:jc w:val="left"/>
              <w:textAlignment w:val="auto"/>
              <w:rPr>
                <w:sz w:val="20"/>
                <w:lang w:val="en-US" w:eastAsia="en-US"/>
              </w:rPr>
            </w:pPr>
            <w:r w:rsidRPr="008B2BD9">
              <w:rPr>
                <w:sz w:val="20"/>
                <w:lang w:val="en-US" w:eastAsia="en-US"/>
              </w:rPr>
              <w:t>UE ingress</w:t>
            </w:r>
          </w:p>
        </w:tc>
        <w:tc>
          <w:tcPr>
            <w:tcW w:w="1332" w:type="dxa"/>
            <w:shd w:val="clear" w:color="auto" w:fill="F2F2F2"/>
          </w:tcPr>
          <w:p w14:paraId="19C13978" w14:textId="77777777" w:rsidR="008A7513" w:rsidRPr="008B2BD9" w:rsidRDefault="008A7513" w:rsidP="005D143E">
            <w:pPr>
              <w:overflowPunct/>
              <w:autoSpaceDE/>
              <w:autoSpaceDN/>
              <w:adjustRightInd/>
              <w:spacing w:after="180"/>
              <w:jc w:val="left"/>
              <w:textAlignment w:val="auto"/>
              <w:rPr>
                <w:sz w:val="20"/>
                <w:lang w:val="en-US" w:eastAsia="en-US"/>
              </w:rPr>
            </w:pPr>
            <w:r>
              <w:rPr>
                <w:sz w:val="20"/>
                <w:lang w:val="en-US" w:eastAsia="en-US"/>
              </w:rPr>
              <w:t>gNB</w:t>
            </w:r>
            <w:r w:rsidRPr="008B2BD9">
              <w:rPr>
                <w:sz w:val="20"/>
                <w:lang w:val="en-US" w:eastAsia="en-US"/>
              </w:rPr>
              <w:t xml:space="preserve"> egress</w:t>
            </w:r>
          </w:p>
        </w:tc>
        <w:tc>
          <w:tcPr>
            <w:tcW w:w="1337" w:type="dxa"/>
            <w:shd w:val="clear" w:color="auto" w:fill="F2F2F2"/>
          </w:tcPr>
          <w:p w14:paraId="24C6789A" w14:textId="77777777" w:rsidR="008A7513" w:rsidRPr="008B2BD9" w:rsidRDefault="008A7513" w:rsidP="005D143E">
            <w:pPr>
              <w:overflowPunct/>
              <w:autoSpaceDE/>
              <w:autoSpaceDN/>
              <w:adjustRightInd/>
              <w:spacing w:after="180"/>
              <w:jc w:val="left"/>
              <w:textAlignment w:val="auto"/>
              <w:rPr>
                <w:sz w:val="20"/>
                <w:lang w:val="en-US" w:eastAsia="en-US"/>
              </w:rPr>
            </w:pPr>
            <w:r w:rsidRPr="008B2BD9">
              <w:rPr>
                <w:sz w:val="20"/>
                <w:lang w:val="en-US" w:eastAsia="en-US"/>
              </w:rPr>
              <w:t>UE ingress</w:t>
            </w:r>
          </w:p>
        </w:tc>
        <w:tc>
          <w:tcPr>
            <w:tcW w:w="1332" w:type="dxa"/>
            <w:shd w:val="clear" w:color="auto" w:fill="F2F2F2"/>
          </w:tcPr>
          <w:p w14:paraId="6D0D8046" w14:textId="77777777" w:rsidR="008A7513" w:rsidRPr="008B2BD9" w:rsidRDefault="008A7513" w:rsidP="005D143E">
            <w:pPr>
              <w:overflowPunct/>
              <w:autoSpaceDE/>
              <w:autoSpaceDN/>
              <w:adjustRightInd/>
              <w:spacing w:after="180"/>
              <w:jc w:val="left"/>
              <w:textAlignment w:val="auto"/>
              <w:rPr>
                <w:sz w:val="20"/>
                <w:lang w:val="en-US" w:eastAsia="en-US"/>
              </w:rPr>
            </w:pPr>
            <w:r>
              <w:rPr>
                <w:sz w:val="20"/>
                <w:lang w:val="en-US" w:eastAsia="en-US"/>
              </w:rPr>
              <w:t>gNB</w:t>
            </w:r>
            <w:r w:rsidRPr="008B2BD9">
              <w:rPr>
                <w:sz w:val="20"/>
                <w:lang w:val="en-US" w:eastAsia="en-US"/>
              </w:rPr>
              <w:t xml:space="preserve"> egress</w:t>
            </w:r>
          </w:p>
        </w:tc>
      </w:tr>
      <w:tr w:rsidR="008A7513" w:rsidRPr="008B2BD9" w14:paraId="71874E42" w14:textId="77777777" w:rsidTr="00806537">
        <w:tc>
          <w:tcPr>
            <w:tcW w:w="1606" w:type="dxa"/>
            <w:shd w:val="clear" w:color="auto" w:fill="F2F2F2"/>
          </w:tcPr>
          <w:p w14:paraId="05F795D8" w14:textId="77777777" w:rsidR="008A7513" w:rsidRPr="008B2BD9" w:rsidRDefault="008A7513" w:rsidP="005D143E">
            <w:pPr>
              <w:overflowPunct/>
              <w:autoSpaceDE/>
              <w:autoSpaceDN/>
              <w:adjustRightInd/>
              <w:spacing w:after="180"/>
              <w:jc w:val="left"/>
              <w:textAlignment w:val="auto"/>
              <w:rPr>
                <w:b/>
                <w:bCs/>
                <w:sz w:val="20"/>
                <w:lang w:val="en-US" w:eastAsia="en-US"/>
              </w:rPr>
            </w:pPr>
            <w:r w:rsidRPr="008B2BD9">
              <w:rPr>
                <w:b/>
                <w:bCs/>
                <w:sz w:val="20"/>
                <w:lang w:val="en-US" w:eastAsia="en-US"/>
              </w:rPr>
              <w:t>Duration (</w:t>
            </w:r>
            <w:proofErr w:type="spellStart"/>
            <w:r w:rsidRPr="008B2BD9">
              <w:rPr>
                <w:b/>
                <w:bCs/>
                <w:sz w:val="20"/>
                <w:lang w:val="en-US" w:eastAsia="en-US"/>
              </w:rPr>
              <w:t>ms</w:t>
            </w:r>
            <w:proofErr w:type="spellEnd"/>
            <w:r w:rsidRPr="008B2BD9">
              <w:rPr>
                <w:b/>
                <w:bCs/>
                <w:sz w:val="20"/>
                <w:lang w:val="en-US" w:eastAsia="en-US"/>
              </w:rPr>
              <w:t>)</w:t>
            </w:r>
          </w:p>
        </w:tc>
        <w:tc>
          <w:tcPr>
            <w:tcW w:w="1354" w:type="dxa"/>
          </w:tcPr>
          <w:p w14:paraId="063C296F" w14:textId="77777777" w:rsidR="008A7513" w:rsidRPr="008B2BD9" w:rsidRDefault="008A7513" w:rsidP="005D143E">
            <w:pPr>
              <w:overflowPunct/>
              <w:autoSpaceDE/>
              <w:autoSpaceDN/>
              <w:adjustRightInd/>
              <w:spacing w:after="180"/>
              <w:jc w:val="left"/>
              <w:textAlignment w:val="auto"/>
              <w:rPr>
                <w:b/>
                <w:bCs/>
                <w:sz w:val="20"/>
                <w:lang w:val="en-US" w:eastAsia="en-US"/>
              </w:rPr>
            </w:pPr>
            <w:r>
              <w:rPr>
                <w:b/>
                <w:bCs/>
                <w:sz w:val="20"/>
                <w:lang w:val="en-US" w:eastAsia="en-US"/>
              </w:rPr>
              <w:t>23</w:t>
            </w:r>
          </w:p>
        </w:tc>
        <w:tc>
          <w:tcPr>
            <w:tcW w:w="1445" w:type="dxa"/>
          </w:tcPr>
          <w:p w14:paraId="4D0E3003" w14:textId="77777777" w:rsidR="008A7513" w:rsidRPr="008B2BD9" w:rsidRDefault="008A7513" w:rsidP="005D143E">
            <w:pPr>
              <w:overflowPunct/>
              <w:autoSpaceDE/>
              <w:autoSpaceDN/>
              <w:adjustRightInd/>
              <w:spacing w:after="180"/>
              <w:jc w:val="left"/>
              <w:textAlignment w:val="auto"/>
              <w:rPr>
                <w:b/>
                <w:bCs/>
                <w:sz w:val="20"/>
                <w:lang w:val="en-US" w:eastAsia="en-US"/>
              </w:rPr>
            </w:pPr>
            <w:r>
              <w:rPr>
                <w:b/>
                <w:bCs/>
                <w:sz w:val="20"/>
                <w:lang w:val="en-US" w:eastAsia="en-US"/>
              </w:rPr>
              <w:t>88</w:t>
            </w:r>
          </w:p>
        </w:tc>
        <w:tc>
          <w:tcPr>
            <w:tcW w:w="1223" w:type="dxa"/>
          </w:tcPr>
          <w:p w14:paraId="3454AEC5" w14:textId="77777777" w:rsidR="008A7513" w:rsidRPr="008B2BD9" w:rsidRDefault="008A7513" w:rsidP="005D143E">
            <w:pPr>
              <w:overflowPunct/>
              <w:autoSpaceDE/>
              <w:autoSpaceDN/>
              <w:adjustRightInd/>
              <w:spacing w:after="180"/>
              <w:jc w:val="left"/>
              <w:textAlignment w:val="auto"/>
              <w:rPr>
                <w:b/>
                <w:bCs/>
                <w:sz w:val="20"/>
                <w:lang w:val="en-US" w:eastAsia="en-US"/>
              </w:rPr>
            </w:pPr>
            <w:r>
              <w:rPr>
                <w:b/>
                <w:bCs/>
                <w:sz w:val="20"/>
                <w:lang w:val="en-US" w:eastAsia="en-US"/>
              </w:rPr>
              <w:t>40</w:t>
            </w:r>
          </w:p>
        </w:tc>
        <w:tc>
          <w:tcPr>
            <w:tcW w:w="1332" w:type="dxa"/>
          </w:tcPr>
          <w:p w14:paraId="2FC18094" w14:textId="77777777" w:rsidR="008A7513" w:rsidRPr="008B2BD9" w:rsidRDefault="008A7513" w:rsidP="005D143E">
            <w:pPr>
              <w:overflowPunct/>
              <w:autoSpaceDE/>
              <w:autoSpaceDN/>
              <w:adjustRightInd/>
              <w:spacing w:after="180"/>
              <w:jc w:val="left"/>
              <w:textAlignment w:val="auto"/>
              <w:rPr>
                <w:b/>
                <w:bCs/>
                <w:sz w:val="20"/>
                <w:lang w:val="en-US" w:eastAsia="en-US"/>
              </w:rPr>
            </w:pPr>
            <w:r>
              <w:rPr>
                <w:b/>
                <w:bCs/>
                <w:sz w:val="20"/>
                <w:lang w:val="en-US" w:eastAsia="en-US"/>
              </w:rPr>
              <w:t>258</w:t>
            </w:r>
          </w:p>
        </w:tc>
        <w:tc>
          <w:tcPr>
            <w:tcW w:w="1337" w:type="dxa"/>
          </w:tcPr>
          <w:p w14:paraId="2D6E6C68" w14:textId="77777777" w:rsidR="008A7513" w:rsidRPr="008B2BD9" w:rsidRDefault="008A7513" w:rsidP="005D143E">
            <w:pPr>
              <w:overflowPunct/>
              <w:autoSpaceDE/>
              <w:autoSpaceDN/>
              <w:adjustRightInd/>
              <w:spacing w:after="180"/>
              <w:jc w:val="left"/>
              <w:textAlignment w:val="auto"/>
              <w:rPr>
                <w:b/>
                <w:bCs/>
                <w:sz w:val="20"/>
                <w:lang w:val="en-US" w:eastAsia="en-US"/>
              </w:rPr>
            </w:pPr>
            <w:r>
              <w:rPr>
                <w:b/>
                <w:bCs/>
                <w:sz w:val="20"/>
                <w:lang w:val="en-US" w:eastAsia="en-US"/>
              </w:rPr>
              <w:t>29</w:t>
            </w:r>
          </w:p>
        </w:tc>
        <w:tc>
          <w:tcPr>
            <w:tcW w:w="1332" w:type="dxa"/>
          </w:tcPr>
          <w:p w14:paraId="0041A5EE" w14:textId="77777777" w:rsidR="008A7513" w:rsidRPr="008B2BD9" w:rsidRDefault="008A7513" w:rsidP="005D143E">
            <w:pPr>
              <w:overflowPunct/>
              <w:autoSpaceDE/>
              <w:autoSpaceDN/>
              <w:adjustRightInd/>
              <w:spacing w:after="180"/>
              <w:jc w:val="left"/>
              <w:textAlignment w:val="auto"/>
              <w:rPr>
                <w:b/>
                <w:bCs/>
                <w:sz w:val="20"/>
                <w:lang w:val="en-US" w:eastAsia="en-US"/>
              </w:rPr>
            </w:pPr>
            <w:r>
              <w:rPr>
                <w:b/>
                <w:bCs/>
                <w:sz w:val="20"/>
                <w:lang w:val="en-US" w:eastAsia="en-US"/>
              </w:rPr>
              <w:t>96</w:t>
            </w:r>
          </w:p>
        </w:tc>
      </w:tr>
      <w:tr w:rsidR="008A7513" w:rsidRPr="008B2BD9" w14:paraId="263B5FCA" w14:textId="77777777" w:rsidTr="00806537">
        <w:tc>
          <w:tcPr>
            <w:tcW w:w="1606" w:type="dxa"/>
            <w:shd w:val="clear" w:color="auto" w:fill="F2F2F2"/>
          </w:tcPr>
          <w:p w14:paraId="6ED24006" w14:textId="77777777" w:rsidR="008A7513" w:rsidRPr="008B2BD9" w:rsidRDefault="008A7513" w:rsidP="005D143E">
            <w:pPr>
              <w:overflowPunct/>
              <w:autoSpaceDE/>
              <w:autoSpaceDN/>
              <w:adjustRightInd/>
              <w:spacing w:after="180"/>
              <w:jc w:val="left"/>
              <w:textAlignment w:val="auto"/>
              <w:rPr>
                <w:sz w:val="20"/>
                <w:lang w:val="en-US" w:eastAsia="en-US"/>
              </w:rPr>
            </w:pPr>
            <w:r>
              <w:rPr>
                <w:sz w:val="20"/>
                <w:lang w:val="en-US" w:eastAsia="en-US"/>
              </w:rPr>
              <w:t>Avg Burst Size</w:t>
            </w:r>
            <w:r w:rsidRPr="008B2BD9">
              <w:rPr>
                <w:sz w:val="20"/>
                <w:lang w:val="en-US" w:eastAsia="en-US"/>
              </w:rPr>
              <w:t xml:space="preserve"> </w:t>
            </w:r>
            <w:r>
              <w:rPr>
                <w:sz w:val="20"/>
                <w:lang w:val="en-US" w:eastAsia="en-US"/>
              </w:rPr>
              <w:t>(</w:t>
            </w:r>
            <w:r w:rsidRPr="008B2BD9">
              <w:rPr>
                <w:sz w:val="20"/>
                <w:lang w:val="en-US" w:eastAsia="en-US"/>
              </w:rPr>
              <w:t>Bytes</w:t>
            </w:r>
            <w:r>
              <w:rPr>
                <w:sz w:val="20"/>
                <w:lang w:val="en-US" w:eastAsia="en-US"/>
              </w:rPr>
              <w:t>)</w:t>
            </w:r>
          </w:p>
        </w:tc>
        <w:tc>
          <w:tcPr>
            <w:tcW w:w="1354" w:type="dxa"/>
          </w:tcPr>
          <w:p w14:paraId="12EF0CC2" w14:textId="1052F2CC" w:rsidR="008A7513" w:rsidRPr="008B2BD9" w:rsidRDefault="00EA4742" w:rsidP="005D143E">
            <w:pPr>
              <w:overflowPunct/>
              <w:autoSpaceDE/>
              <w:autoSpaceDN/>
              <w:adjustRightInd/>
              <w:spacing w:after="180"/>
              <w:jc w:val="left"/>
              <w:textAlignment w:val="auto"/>
              <w:rPr>
                <w:sz w:val="20"/>
                <w:lang w:val="en-US" w:eastAsia="en-US"/>
              </w:rPr>
            </w:pPr>
            <w:r>
              <w:rPr>
                <w:sz w:val="20"/>
                <w:lang w:val="en-US" w:eastAsia="en-US"/>
              </w:rPr>
              <w:t>160k</w:t>
            </w:r>
          </w:p>
        </w:tc>
        <w:tc>
          <w:tcPr>
            <w:tcW w:w="1445" w:type="dxa"/>
          </w:tcPr>
          <w:p w14:paraId="77C93B93" w14:textId="61BD8147" w:rsidR="008A7513" w:rsidRPr="008B2BD9" w:rsidRDefault="00EA4742" w:rsidP="005D143E">
            <w:pPr>
              <w:overflowPunct/>
              <w:autoSpaceDE/>
              <w:autoSpaceDN/>
              <w:adjustRightInd/>
              <w:spacing w:after="180"/>
              <w:jc w:val="left"/>
              <w:textAlignment w:val="auto"/>
              <w:rPr>
                <w:sz w:val="20"/>
                <w:lang w:val="en-US" w:eastAsia="en-US"/>
              </w:rPr>
            </w:pPr>
            <w:r>
              <w:rPr>
                <w:sz w:val="20"/>
                <w:lang w:val="en-US" w:eastAsia="en-US"/>
              </w:rPr>
              <w:t>160k</w:t>
            </w:r>
          </w:p>
        </w:tc>
        <w:tc>
          <w:tcPr>
            <w:tcW w:w="1223" w:type="dxa"/>
          </w:tcPr>
          <w:p w14:paraId="7DFF7314" w14:textId="2DBEAAE5" w:rsidR="008A7513" w:rsidRPr="008B2BD9" w:rsidRDefault="00EA4742" w:rsidP="005D143E">
            <w:pPr>
              <w:overflowPunct/>
              <w:autoSpaceDE/>
              <w:autoSpaceDN/>
              <w:adjustRightInd/>
              <w:spacing w:after="180"/>
              <w:jc w:val="left"/>
              <w:textAlignment w:val="auto"/>
              <w:rPr>
                <w:sz w:val="20"/>
                <w:lang w:val="en-US" w:eastAsia="en-US"/>
              </w:rPr>
            </w:pPr>
            <w:r>
              <w:rPr>
                <w:sz w:val="20"/>
                <w:lang w:val="en-US" w:eastAsia="en-US"/>
              </w:rPr>
              <w:t>160k</w:t>
            </w:r>
          </w:p>
        </w:tc>
        <w:tc>
          <w:tcPr>
            <w:tcW w:w="1332" w:type="dxa"/>
          </w:tcPr>
          <w:p w14:paraId="4BEED00F" w14:textId="26FE9088" w:rsidR="008A7513" w:rsidRPr="008B2BD9" w:rsidRDefault="00EA4742" w:rsidP="005D143E">
            <w:pPr>
              <w:overflowPunct/>
              <w:autoSpaceDE/>
              <w:autoSpaceDN/>
              <w:adjustRightInd/>
              <w:spacing w:after="180"/>
              <w:jc w:val="left"/>
              <w:textAlignment w:val="auto"/>
              <w:rPr>
                <w:sz w:val="20"/>
                <w:lang w:val="en-US" w:eastAsia="en-US"/>
              </w:rPr>
            </w:pPr>
            <w:r>
              <w:rPr>
                <w:sz w:val="20"/>
                <w:lang w:val="en-US" w:eastAsia="en-US"/>
              </w:rPr>
              <w:t>160k</w:t>
            </w:r>
          </w:p>
        </w:tc>
        <w:tc>
          <w:tcPr>
            <w:tcW w:w="1337" w:type="dxa"/>
          </w:tcPr>
          <w:p w14:paraId="23B0AACA" w14:textId="7AABE6B3" w:rsidR="008A7513" w:rsidRPr="008B2BD9" w:rsidRDefault="00EA4742" w:rsidP="005D143E">
            <w:pPr>
              <w:overflowPunct/>
              <w:autoSpaceDE/>
              <w:autoSpaceDN/>
              <w:adjustRightInd/>
              <w:spacing w:after="180"/>
              <w:jc w:val="left"/>
              <w:textAlignment w:val="auto"/>
              <w:rPr>
                <w:sz w:val="20"/>
                <w:lang w:val="en-US" w:eastAsia="en-US"/>
              </w:rPr>
            </w:pPr>
            <w:r>
              <w:rPr>
                <w:sz w:val="20"/>
                <w:lang w:val="en-US" w:eastAsia="en-US"/>
              </w:rPr>
              <w:t>160k</w:t>
            </w:r>
          </w:p>
        </w:tc>
        <w:tc>
          <w:tcPr>
            <w:tcW w:w="1332" w:type="dxa"/>
          </w:tcPr>
          <w:p w14:paraId="4B94CAF8" w14:textId="6DB38E2A" w:rsidR="008A7513" w:rsidRPr="008B2BD9" w:rsidRDefault="00EA4742" w:rsidP="005D143E">
            <w:pPr>
              <w:overflowPunct/>
              <w:autoSpaceDE/>
              <w:autoSpaceDN/>
              <w:adjustRightInd/>
              <w:spacing w:after="180"/>
              <w:jc w:val="left"/>
              <w:textAlignment w:val="auto"/>
              <w:rPr>
                <w:sz w:val="20"/>
                <w:lang w:val="en-US" w:eastAsia="en-US"/>
              </w:rPr>
            </w:pPr>
            <w:r>
              <w:rPr>
                <w:sz w:val="20"/>
                <w:lang w:val="en-US" w:eastAsia="en-US"/>
              </w:rPr>
              <w:t>160k</w:t>
            </w:r>
          </w:p>
        </w:tc>
      </w:tr>
      <w:tr w:rsidR="008A7513" w:rsidRPr="008B2BD9" w14:paraId="2ABCEC50" w14:textId="77777777" w:rsidTr="00806537">
        <w:tc>
          <w:tcPr>
            <w:tcW w:w="1606" w:type="dxa"/>
            <w:shd w:val="clear" w:color="auto" w:fill="F2F2F2"/>
          </w:tcPr>
          <w:p w14:paraId="4ED69E1A" w14:textId="77777777" w:rsidR="008A7513" w:rsidRPr="008B2BD9" w:rsidRDefault="008A7513" w:rsidP="005D143E">
            <w:pPr>
              <w:overflowPunct/>
              <w:autoSpaceDE/>
              <w:autoSpaceDN/>
              <w:adjustRightInd/>
              <w:spacing w:after="180"/>
              <w:jc w:val="left"/>
              <w:textAlignment w:val="auto"/>
              <w:rPr>
                <w:sz w:val="20"/>
                <w:lang w:val="en-US" w:eastAsia="en-US"/>
              </w:rPr>
            </w:pPr>
            <w:r w:rsidRPr="008B2BD9">
              <w:rPr>
                <w:sz w:val="20"/>
                <w:lang w:val="en-US" w:eastAsia="en-US"/>
              </w:rPr>
              <w:t>Avg Bits/s</w:t>
            </w:r>
          </w:p>
        </w:tc>
        <w:tc>
          <w:tcPr>
            <w:tcW w:w="1354" w:type="dxa"/>
          </w:tcPr>
          <w:p w14:paraId="1A7C1D7F" w14:textId="2B3F6BB6" w:rsidR="008A7513" w:rsidRPr="008B2BD9" w:rsidRDefault="00EA4742" w:rsidP="005D143E">
            <w:pPr>
              <w:overflowPunct/>
              <w:autoSpaceDE/>
              <w:autoSpaceDN/>
              <w:adjustRightInd/>
              <w:spacing w:after="180"/>
              <w:jc w:val="left"/>
              <w:textAlignment w:val="auto"/>
              <w:rPr>
                <w:sz w:val="20"/>
                <w:lang w:val="en-US" w:eastAsia="en-US"/>
              </w:rPr>
            </w:pPr>
            <w:r>
              <w:rPr>
                <w:sz w:val="20"/>
                <w:lang w:val="en-US" w:eastAsia="en-US"/>
              </w:rPr>
              <w:t>56M</w:t>
            </w:r>
          </w:p>
        </w:tc>
        <w:tc>
          <w:tcPr>
            <w:tcW w:w="1445" w:type="dxa"/>
          </w:tcPr>
          <w:p w14:paraId="268440A5" w14:textId="757681EF" w:rsidR="008A7513" w:rsidRPr="008B2BD9" w:rsidRDefault="00EA4742" w:rsidP="005D143E">
            <w:pPr>
              <w:overflowPunct/>
              <w:autoSpaceDE/>
              <w:autoSpaceDN/>
              <w:adjustRightInd/>
              <w:spacing w:after="180"/>
              <w:jc w:val="left"/>
              <w:textAlignment w:val="auto"/>
              <w:rPr>
                <w:sz w:val="20"/>
                <w:lang w:val="en-US" w:eastAsia="en-US"/>
              </w:rPr>
            </w:pPr>
            <w:r>
              <w:rPr>
                <w:sz w:val="20"/>
                <w:lang w:val="en-US" w:eastAsia="en-US"/>
              </w:rPr>
              <w:t>15M</w:t>
            </w:r>
          </w:p>
        </w:tc>
        <w:tc>
          <w:tcPr>
            <w:tcW w:w="1223" w:type="dxa"/>
          </w:tcPr>
          <w:p w14:paraId="3AB0B390" w14:textId="6D57B624" w:rsidR="008A7513" w:rsidRPr="008B2BD9" w:rsidRDefault="00EA4742" w:rsidP="005D143E">
            <w:pPr>
              <w:overflowPunct/>
              <w:autoSpaceDE/>
              <w:autoSpaceDN/>
              <w:adjustRightInd/>
              <w:spacing w:after="180"/>
              <w:jc w:val="left"/>
              <w:textAlignment w:val="auto"/>
              <w:rPr>
                <w:sz w:val="20"/>
                <w:lang w:val="en-US" w:eastAsia="en-US"/>
              </w:rPr>
            </w:pPr>
            <w:r>
              <w:rPr>
                <w:sz w:val="20"/>
                <w:lang w:val="en-US" w:eastAsia="en-US"/>
              </w:rPr>
              <w:t>32M</w:t>
            </w:r>
          </w:p>
        </w:tc>
        <w:tc>
          <w:tcPr>
            <w:tcW w:w="1332" w:type="dxa"/>
          </w:tcPr>
          <w:p w14:paraId="27E568F1" w14:textId="4994025A" w:rsidR="008A7513" w:rsidRPr="008B2BD9" w:rsidRDefault="00EA4742" w:rsidP="005D143E">
            <w:pPr>
              <w:overflowPunct/>
              <w:autoSpaceDE/>
              <w:autoSpaceDN/>
              <w:adjustRightInd/>
              <w:spacing w:after="180"/>
              <w:jc w:val="left"/>
              <w:textAlignment w:val="auto"/>
              <w:rPr>
                <w:sz w:val="20"/>
                <w:lang w:val="en-US" w:eastAsia="en-US"/>
              </w:rPr>
            </w:pPr>
            <w:r>
              <w:rPr>
                <w:sz w:val="20"/>
                <w:lang w:val="en-US" w:eastAsia="en-US"/>
              </w:rPr>
              <w:t>5M</w:t>
            </w:r>
          </w:p>
        </w:tc>
        <w:tc>
          <w:tcPr>
            <w:tcW w:w="1337" w:type="dxa"/>
          </w:tcPr>
          <w:p w14:paraId="26F79FEC" w14:textId="36B462C4" w:rsidR="008A7513" w:rsidRPr="008B2BD9" w:rsidRDefault="00EA4742" w:rsidP="005D143E">
            <w:pPr>
              <w:overflowPunct/>
              <w:autoSpaceDE/>
              <w:autoSpaceDN/>
              <w:adjustRightInd/>
              <w:spacing w:after="180"/>
              <w:jc w:val="left"/>
              <w:textAlignment w:val="auto"/>
              <w:rPr>
                <w:sz w:val="20"/>
                <w:lang w:val="en-US" w:eastAsia="en-US"/>
              </w:rPr>
            </w:pPr>
            <w:r>
              <w:rPr>
                <w:sz w:val="20"/>
                <w:lang w:val="en-US" w:eastAsia="en-US"/>
              </w:rPr>
              <w:t>44M</w:t>
            </w:r>
          </w:p>
        </w:tc>
        <w:tc>
          <w:tcPr>
            <w:tcW w:w="1332" w:type="dxa"/>
          </w:tcPr>
          <w:p w14:paraId="04BEE752" w14:textId="1859A07B" w:rsidR="008A7513" w:rsidRPr="008B2BD9" w:rsidRDefault="00F15081" w:rsidP="005D143E">
            <w:pPr>
              <w:overflowPunct/>
              <w:autoSpaceDE/>
              <w:autoSpaceDN/>
              <w:adjustRightInd/>
              <w:spacing w:after="180"/>
              <w:jc w:val="left"/>
              <w:textAlignment w:val="auto"/>
              <w:rPr>
                <w:sz w:val="20"/>
                <w:lang w:val="en-US" w:eastAsia="en-US"/>
              </w:rPr>
            </w:pPr>
            <w:r>
              <w:rPr>
                <w:sz w:val="20"/>
                <w:lang w:val="en-US" w:eastAsia="en-US"/>
              </w:rPr>
              <w:t>13M</w:t>
            </w:r>
          </w:p>
        </w:tc>
      </w:tr>
      <w:tr w:rsidR="008A7513" w:rsidRPr="008B2BD9" w14:paraId="026AB0D6" w14:textId="77777777" w:rsidTr="005D143E">
        <w:tc>
          <w:tcPr>
            <w:tcW w:w="9629" w:type="dxa"/>
            <w:gridSpan w:val="7"/>
            <w:shd w:val="clear" w:color="auto" w:fill="FFFFFF"/>
          </w:tcPr>
          <w:p w14:paraId="2CC28365" w14:textId="211217C7" w:rsidR="008A7513" w:rsidRPr="008B2BD9" w:rsidRDefault="008A7513" w:rsidP="005D143E">
            <w:pPr>
              <w:shd w:val="clear" w:color="auto" w:fill="FFFFFF"/>
              <w:overflowPunct/>
              <w:autoSpaceDE/>
              <w:autoSpaceDN/>
              <w:adjustRightInd/>
              <w:spacing w:after="180"/>
              <w:jc w:val="left"/>
              <w:textAlignment w:val="auto"/>
              <w:rPr>
                <w:sz w:val="20"/>
                <w:lang w:val="en-US" w:eastAsia="en-US"/>
              </w:rPr>
            </w:pPr>
            <w:r w:rsidRPr="008B2BD9">
              <w:rPr>
                <w:sz w:val="20"/>
                <w:lang w:val="en-US" w:eastAsia="en-US"/>
              </w:rPr>
              <w:t xml:space="preserve">Note 1: </w:t>
            </w:r>
            <w:r>
              <w:rPr>
                <w:sz w:val="20"/>
                <w:lang w:val="en-US" w:eastAsia="en-US"/>
              </w:rPr>
              <w:t xml:space="preserve">Measured </w:t>
            </w:r>
            <w:r w:rsidRPr="008B2BD9">
              <w:rPr>
                <w:sz w:val="20"/>
                <w:lang w:val="en-US" w:eastAsia="en-US"/>
              </w:rPr>
              <w:t>uplink data burst</w:t>
            </w:r>
            <w:r>
              <w:rPr>
                <w:sz w:val="20"/>
                <w:lang w:val="en-US" w:eastAsia="en-US"/>
              </w:rPr>
              <w:t xml:space="preserve"> characteristics from multiple samples</w:t>
            </w:r>
            <w:r w:rsidR="006A4821">
              <w:rPr>
                <w:sz w:val="20"/>
                <w:lang w:val="en-US" w:eastAsia="en-US"/>
              </w:rPr>
              <w:t xml:space="preserve"> of similar burst size</w:t>
            </w:r>
          </w:p>
          <w:p w14:paraId="3D37745C" w14:textId="77777777" w:rsidR="008A7513" w:rsidRDefault="008A7513" w:rsidP="005D143E">
            <w:pPr>
              <w:shd w:val="clear" w:color="auto" w:fill="FFFFFF"/>
              <w:overflowPunct/>
              <w:autoSpaceDE/>
              <w:autoSpaceDN/>
              <w:adjustRightInd/>
              <w:spacing w:after="180"/>
              <w:jc w:val="left"/>
              <w:textAlignment w:val="auto"/>
              <w:rPr>
                <w:sz w:val="20"/>
                <w:lang w:val="en-US" w:eastAsia="en-US"/>
              </w:rPr>
            </w:pPr>
            <w:r w:rsidRPr="008B2BD9">
              <w:rPr>
                <w:sz w:val="20"/>
                <w:lang w:val="en-US" w:eastAsia="en-US"/>
              </w:rPr>
              <w:t>Note 2: TDD format 7D-1S-2U, SU-MIMO, single transmission layer, SCS 30kHz, 40MHz bandwidth</w:t>
            </w:r>
          </w:p>
          <w:p w14:paraId="1377CFE1" w14:textId="77777777" w:rsidR="008A7513" w:rsidRPr="008B2BD9" w:rsidRDefault="008A7513" w:rsidP="005D143E">
            <w:pPr>
              <w:shd w:val="clear" w:color="auto" w:fill="FFFFFF"/>
              <w:overflowPunct/>
              <w:autoSpaceDE/>
              <w:autoSpaceDN/>
              <w:adjustRightInd/>
              <w:spacing w:after="180"/>
              <w:jc w:val="left"/>
              <w:textAlignment w:val="auto"/>
              <w:rPr>
                <w:sz w:val="20"/>
                <w:lang w:val="en-US" w:eastAsia="en-US"/>
              </w:rPr>
            </w:pPr>
            <w:r>
              <w:rPr>
                <w:sz w:val="20"/>
                <w:lang w:val="en-US" w:eastAsia="en-US"/>
              </w:rPr>
              <w:t xml:space="preserve">Note 3: </w:t>
            </w:r>
            <w:r w:rsidRPr="008B2BD9">
              <w:rPr>
                <w:sz w:val="20"/>
                <w:lang w:val="en-US" w:eastAsia="en-US"/>
              </w:rPr>
              <w:t>TDD Schedule Period (</w:t>
            </w:r>
            <w:r w:rsidRPr="008B2BD9">
              <w:rPr>
                <w:sz w:val="20"/>
                <w:lang w:eastAsia="en-US"/>
              </w:rPr>
              <w:t>dl-UL-</w:t>
            </w:r>
            <w:proofErr w:type="spellStart"/>
            <w:r w:rsidRPr="008B2BD9">
              <w:rPr>
                <w:sz w:val="20"/>
                <w:lang w:eastAsia="en-US"/>
              </w:rPr>
              <w:t>TransmissionPeriodicity</w:t>
            </w:r>
            <w:proofErr w:type="spellEnd"/>
            <w:r w:rsidRPr="008B2BD9">
              <w:rPr>
                <w:sz w:val="20"/>
                <w:lang w:eastAsia="en-US"/>
              </w:rPr>
              <w:t>) is 5ms</w:t>
            </w:r>
          </w:p>
          <w:p w14:paraId="766EB823" w14:textId="77777777" w:rsidR="008A7513" w:rsidRDefault="008A7513" w:rsidP="005D143E">
            <w:pPr>
              <w:shd w:val="clear" w:color="auto" w:fill="FFFFFF"/>
              <w:overflowPunct/>
              <w:autoSpaceDE/>
              <w:autoSpaceDN/>
              <w:adjustRightInd/>
              <w:spacing w:after="180"/>
              <w:jc w:val="left"/>
              <w:textAlignment w:val="auto"/>
              <w:rPr>
                <w:sz w:val="20"/>
                <w:lang w:val="en-US" w:eastAsia="en-US"/>
              </w:rPr>
            </w:pPr>
            <w:r w:rsidRPr="008B2BD9">
              <w:rPr>
                <w:sz w:val="20"/>
                <w:lang w:val="en-US" w:eastAsia="en-US"/>
              </w:rPr>
              <w:t xml:space="preserve">Note </w:t>
            </w:r>
            <w:r>
              <w:rPr>
                <w:sz w:val="20"/>
                <w:lang w:val="en-US" w:eastAsia="en-US"/>
              </w:rPr>
              <w:t>4</w:t>
            </w:r>
            <w:r w:rsidRPr="008B2BD9">
              <w:rPr>
                <w:sz w:val="20"/>
                <w:lang w:val="en-US" w:eastAsia="en-US"/>
              </w:rPr>
              <w:t>:</w:t>
            </w:r>
            <w:r>
              <w:rPr>
                <w:sz w:val="20"/>
                <w:lang w:val="en-US" w:eastAsia="en-US"/>
              </w:rPr>
              <w:t xml:space="preserve"> Real-time channel emulation TDLA30-10, average UL MCS 14, average BLER 9%</w:t>
            </w:r>
          </w:p>
          <w:p w14:paraId="109B08E9" w14:textId="77777777" w:rsidR="008A7513" w:rsidRPr="008B2BD9" w:rsidRDefault="008A7513" w:rsidP="005D143E">
            <w:pPr>
              <w:shd w:val="clear" w:color="auto" w:fill="FFFFFF"/>
              <w:overflowPunct/>
              <w:autoSpaceDE/>
              <w:autoSpaceDN/>
              <w:adjustRightInd/>
              <w:spacing w:after="180"/>
              <w:jc w:val="left"/>
              <w:textAlignment w:val="auto"/>
              <w:rPr>
                <w:sz w:val="20"/>
                <w:lang w:val="en-US" w:eastAsia="en-US"/>
              </w:rPr>
            </w:pPr>
            <w:r w:rsidRPr="008B2BD9">
              <w:rPr>
                <w:sz w:val="20"/>
                <w:lang w:val="en-US" w:eastAsia="en-US"/>
              </w:rPr>
              <w:t xml:space="preserve">Note </w:t>
            </w:r>
            <w:r>
              <w:rPr>
                <w:sz w:val="20"/>
                <w:lang w:val="en-US" w:eastAsia="en-US"/>
              </w:rPr>
              <w:t>5</w:t>
            </w:r>
            <w:r w:rsidRPr="008B2BD9">
              <w:rPr>
                <w:sz w:val="20"/>
                <w:lang w:val="en-US" w:eastAsia="en-US"/>
              </w:rPr>
              <w:t xml:space="preserve">: </w:t>
            </w:r>
            <w:r>
              <w:rPr>
                <w:sz w:val="20"/>
                <w:lang w:val="en-US" w:eastAsia="en-US"/>
              </w:rPr>
              <w:t>5</w:t>
            </w:r>
            <w:r w:rsidRPr="008B2BD9">
              <w:rPr>
                <w:sz w:val="20"/>
                <w:lang w:val="en-US" w:eastAsia="en-US"/>
              </w:rPr>
              <w:t xml:space="preserve"> UEs, 1 UE with Live AI data traffic, </w:t>
            </w:r>
            <w:r>
              <w:rPr>
                <w:sz w:val="20"/>
                <w:lang w:val="en-US" w:eastAsia="en-US"/>
              </w:rPr>
              <w:t>4</w:t>
            </w:r>
            <w:r w:rsidRPr="008B2BD9">
              <w:rPr>
                <w:sz w:val="20"/>
                <w:lang w:val="en-US" w:eastAsia="en-US"/>
              </w:rPr>
              <w:t xml:space="preserve"> UEs with 2Mbps uplink data traffic</w:t>
            </w:r>
          </w:p>
          <w:p w14:paraId="26B17F3B" w14:textId="77777777" w:rsidR="008A7513" w:rsidRPr="008B2BD9" w:rsidRDefault="008A7513" w:rsidP="005D143E">
            <w:pPr>
              <w:shd w:val="clear" w:color="auto" w:fill="FFFFFF"/>
              <w:overflowPunct/>
              <w:autoSpaceDE/>
              <w:autoSpaceDN/>
              <w:adjustRightInd/>
              <w:spacing w:after="180"/>
              <w:jc w:val="left"/>
              <w:textAlignment w:val="auto"/>
              <w:rPr>
                <w:sz w:val="20"/>
                <w:lang w:val="en-US" w:eastAsia="en-US"/>
              </w:rPr>
            </w:pPr>
            <w:r>
              <w:rPr>
                <w:sz w:val="20"/>
                <w:lang w:val="en-US" w:eastAsia="en-US"/>
              </w:rPr>
              <w:t>Note 6: Data units belonging to an UL data burst are detected at the UE and reported to the scheduler as such</w:t>
            </w:r>
          </w:p>
        </w:tc>
      </w:tr>
    </w:tbl>
    <w:p w14:paraId="12258C4A" w14:textId="77777777" w:rsidR="00BC185D" w:rsidRPr="00806537" w:rsidRDefault="00BC185D" w:rsidP="009F04C7">
      <w:pPr>
        <w:rPr>
          <w:b/>
          <w:bCs/>
        </w:rPr>
      </w:pPr>
    </w:p>
    <w:p w14:paraId="725EB649" w14:textId="15BD24F8" w:rsidR="003431C2" w:rsidRDefault="003431C2" w:rsidP="003431C2">
      <w:pPr>
        <w:rPr>
          <w:lang w:val="en-US"/>
        </w:rPr>
      </w:pPr>
      <w:r>
        <w:rPr>
          <w:lang w:val="en-US"/>
        </w:rPr>
        <w:lastRenderedPageBreak/>
        <w:t>In summary, the traffic characteristics for new emerging applications and associated data types exhibit rapidly varying bandwidth, latency and burstiness</w:t>
      </w:r>
      <w:r w:rsidR="004B3366">
        <w:rPr>
          <w:lang w:val="en-US"/>
        </w:rPr>
        <w:t xml:space="preserve"> requiring finer granularity of QoS differentiation compared to 5G (e.g. per-packet or per-packet group QoS differentiation) and dynamic</w:t>
      </w:r>
      <w:r w:rsidR="00EA60FE">
        <w:rPr>
          <w:lang w:val="en-US"/>
        </w:rPr>
        <w:t xml:space="preserve"> </w:t>
      </w:r>
      <w:r w:rsidR="004B3366">
        <w:rPr>
          <w:lang w:val="en-US"/>
        </w:rPr>
        <w:t>RAN adaptation to the application requirements (e.g. dependencies between application packets, QoS performance as well as QoE as seen by the application)</w:t>
      </w:r>
      <w:r>
        <w:rPr>
          <w:lang w:val="en-US"/>
        </w:rPr>
        <w:t>. These dynamically changing</w:t>
      </w:r>
      <w:r w:rsidR="00EA60FE">
        <w:rPr>
          <w:lang w:val="en-US"/>
        </w:rPr>
        <w:t xml:space="preserve"> application requirements and</w:t>
      </w:r>
      <w:r>
        <w:rPr>
          <w:lang w:val="en-US"/>
        </w:rPr>
        <w:t xml:space="preserve"> traffic characteristics</w:t>
      </w:r>
      <w:r w:rsidR="00B97297">
        <w:rPr>
          <w:lang w:val="en-US"/>
        </w:rPr>
        <w:t xml:space="preserve"> such as</w:t>
      </w:r>
      <w:r>
        <w:rPr>
          <w:lang w:val="en-US"/>
        </w:rPr>
        <w:t xml:space="preserve"> adaptive data flows, and irregular delay-bound UL data bursts</w:t>
      </w:r>
      <w:r w:rsidR="004B3366">
        <w:rPr>
          <w:lang w:val="en-US"/>
        </w:rPr>
        <w:t xml:space="preserve">, </w:t>
      </w:r>
      <w:r>
        <w:rPr>
          <w:lang w:val="en-US"/>
        </w:rPr>
        <w:t xml:space="preserve">pose a challenge to the current QoS framework. </w:t>
      </w:r>
    </w:p>
    <w:p w14:paraId="515D2E13" w14:textId="7F4A7FD4" w:rsidR="00F353C5" w:rsidRDefault="00B0368C" w:rsidP="00F353C5">
      <w:pPr>
        <w:rPr>
          <w:lang w:val="en-US"/>
        </w:rPr>
      </w:pPr>
      <w:r>
        <w:rPr>
          <w:lang w:val="en-US"/>
        </w:rPr>
        <w:t xml:space="preserve">The objective </w:t>
      </w:r>
      <w:r w:rsidR="00465A24">
        <w:rPr>
          <w:lang w:val="en-US"/>
        </w:rPr>
        <w:t>would be to identify RAN-level techniques and QoS requirements that will support QoE-driven framework including studying QoS adaptation and ranging, sub-flow QoS granularity and Delay Critical Guaranteed Burst Rates.</w:t>
      </w:r>
    </w:p>
    <w:p w14:paraId="40719CC1" w14:textId="582054AB" w:rsidR="00DB20E9" w:rsidRDefault="00011D77" w:rsidP="00DB20E9">
      <w:pPr>
        <w:pStyle w:val="Heading2"/>
        <w:overflowPunct/>
        <w:autoSpaceDE/>
        <w:autoSpaceDN/>
        <w:adjustRightInd/>
        <w:textAlignment w:val="auto"/>
      </w:pPr>
      <w:r>
        <w:t xml:space="preserve">Overview of </w:t>
      </w:r>
      <w:r w:rsidR="0000453B">
        <w:t>5G</w:t>
      </w:r>
      <w:r>
        <w:t xml:space="preserve"> QoS framework</w:t>
      </w:r>
    </w:p>
    <w:p w14:paraId="5BD090AA" w14:textId="220FA4A9" w:rsidR="000C4B68" w:rsidRPr="00806537" w:rsidRDefault="000C4B68" w:rsidP="000C4B68">
      <w:r w:rsidRPr="0001155A">
        <w:rPr>
          <w:lang w:val="en-CA"/>
        </w:rPr>
        <w:t xml:space="preserve">The NR QoS framework introduced a flexible model with QoS Flows, QFIs, and mapping to DRBs via SDAP. While effective for 5G, it exhibits several limitations: coarse granularity, static configuration, limited adaptability, and weak linkage to service-level performance. </w:t>
      </w:r>
      <w:r>
        <w:rPr>
          <w:lang w:val="en-CA"/>
        </w:rPr>
        <w:t xml:space="preserve">For example, </w:t>
      </w:r>
      <w:r w:rsidRPr="006256D5">
        <w:rPr>
          <w:lang w:val="en-CA"/>
        </w:rPr>
        <w:t>certain packets of a data flow need to be treated differently than others</w:t>
      </w:r>
      <w:r>
        <w:rPr>
          <w:lang w:val="en-CA"/>
        </w:rPr>
        <w:t xml:space="preserve">. </w:t>
      </w:r>
      <w:r w:rsidRPr="0001155A">
        <w:rPr>
          <w:lang w:val="en-CA"/>
        </w:rPr>
        <w:t>These limitations restrict optimization for diverse and dynamic traffic types.</w:t>
      </w:r>
      <w:r>
        <w:rPr>
          <w:lang w:val="en-CA"/>
        </w:rPr>
        <w:t xml:space="preserve"> </w:t>
      </w:r>
      <w:r w:rsidRPr="006256D5">
        <w:rPr>
          <w:lang w:val="en-CA"/>
        </w:rPr>
        <w:t>One example is XR PDU sets, where even though both sets can belong to the same flow, one set can be treated differently than another or one PDU within the set may be more important tha</w:t>
      </w:r>
      <w:r>
        <w:rPr>
          <w:lang w:val="en-CA"/>
        </w:rPr>
        <w:t>n</w:t>
      </w:r>
      <w:r w:rsidRPr="006256D5">
        <w:rPr>
          <w:lang w:val="en-CA"/>
        </w:rPr>
        <w:t xml:space="preserve"> others in the same set. </w:t>
      </w:r>
      <w:r w:rsidRPr="006256D5">
        <w:t xml:space="preserve">A PDU set in 5G-NR represents a DRB that is finite in time and in the number of packets. </w:t>
      </w:r>
      <w:r w:rsidRPr="006256D5">
        <w:rPr>
          <w:lang w:val="en-CA"/>
        </w:rPr>
        <w:t>In a video flow for example, I-frames or meta data or volumetric video can be more important than other packets or frames within the same flow. Limitation of DRB to meet QoS was discussed in NR XR, where mappings of a QoS flow to multiple DRBs was discussed, but deemed to</w:t>
      </w:r>
      <w:r>
        <w:rPr>
          <w:lang w:val="en-CA"/>
        </w:rPr>
        <w:t>o</w:t>
      </w:r>
      <w:r w:rsidRPr="006256D5">
        <w:rPr>
          <w:lang w:val="en-CA"/>
        </w:rPr>
        <w:t xml:space="preserve"> complex to change at a later stage of 5G.</w:t>
      </w:r>
      <w:r>
        <w:rPr>
          <w:lang w:val="en-CA"/>
        </w:rPr>
        <w:t xml:space="preserve"> </w:t>
      </w:r>
    </w:p>
    <w:p w14:paraId="5E41A741" w14:textId="4D2CAF66" w:rsidR="000C4B68" w:rsidRPr="000C4B68" w:rsidRDefault="000C4B68" w:rsidP="00806537">
      <w:r w:rsidRPr="00DF2BF9">
        <w:rPr>
          <w:b/>
          <w:bCs/>
        </w:rPr>
        <w:t xml:space="preserve">Observation </w:t>
      </w:r>
      <w:r w:rsidR="006A4821">
        <w:rPr>
          <w:b/>
          <w:bCs/>
        </w:rPr>
        <w:t>6</w:t>
      </w:r>
      <w:r w:rsidRPr="00DF2BF9">
        <w:rPr>
          <w:b/>
          <w:bCs/>
        </w:rPr>
        <w:t>:</w:t>
      </w:r>
      <w:r>
        <w:t xml:space="preserve"> </w:t>
      </w:r>
      <w:r w:rsidRPr="00DF2BF9">
        <w:rPr>
          <w:i/>
          <w:iCs/>
          <w:lang w:val="en-US"/>
        </w:rPr>
        <w:t>NR’s bearer and QFI-based QoS framework provides coarse granularity and limited dynamic adaptation</w:t>
      </w:r>
      <w:r>
        <w:rPr>
          <w:i/>
          <w:iCs/>
          <w:lang w:val="en-US"/>
        </w:rPr>
        <w:t xml:space="preserve"> e.g. in support of service awareness or change in network or UE conditions.</w:t>
      </w:r>
    </w:p>
    <w:p w14:paraId="55520DB5" w14:textId="77777777" w:rsidR="00BE23AB" w:rsidRPr="00362D44" w:rsidRDefault="00BE23AB" w:rsidP="00BE23AB">
      <w:pPr>
        <w:tabs>
          <w:tab w:val="num" w:pos="2160"/>
        </w:tabs>
        <w:rPr>
          <w:lang w:val="en-CA"/>
        </w:rPr>
      </w:pPr>
      <w:r w:rsidRPr="00362D44">
        <w:rPr>
          <w:lang w:val="en-CA"/>
        </w:rPr>
        <w:t xml:space="preserve">In EPC, an EPS bearer is the level of granularity for bearer level QoS control. CN can aggregate traffic flows onto the same EPS bearer and all traffic flows mapped to the same EPS bearer receive the same bearer level packet forwarding treatment. CN assigns the bearer level QoS parameter to AN and AN establishes/modifies/releases RBs (Radio Bearer) and performs RB level QoS control on the air interface correspondingly. </w:t>
      </w:r>
    </w:p>
    <w:p w14:paraId="47E4B9DC" w14:textId="74CE267D" w:rsidR="00BE23AB" w:rsidRPr="00362D44" w:rsidRDefault="00BE23AB" w:rsidP="00BE23AB">
      <w:pPr>
        <w:tabs>
          <w:tab w:val="num" w:pos="2160"/>
        </w:tabs>
        <w:rPr>
          <w:lang w:val="en-CA"/>
        </w:rPr>
      </w:pPr>
      <w:r w:rsidRPr="00362D44">
        <w:rPr>
          <w:lang w:val="en-CA"/>
        </w:rPr>
        <w:t>One of the key requirements of 5G system design is to achieve the functional decoupling of CN and AN domains. As a result, SA2 introduced a Flow based QoS framework in 5G CN. Instead of the EPS bearer level QoS control and enforcement as in EPC, in this Flow based QoS framework, the 5G CN performs flow level QoS control and enforcement. CN transfers the per-Flow QoS information to AN and AN performs RB-based QoS Control.</w:t>
      </w:r>
      <w:r w:rsidR="0001155A">
        <w:rPr>
          <w:lang w:val="en-CA"/>
        </w:rPr>
        <w:t xml:space="preserve"> </w:t>
      </w:r>
      <w:r w:rsidR="0001155A" w:rsidRPr="006256D5">
        <w:rPr>
          <w:lang w:val="en-CA"/>
        </w:rPr>
        <w:t>LTE and NR also use DRBs to differentiate data to different PDU sessions</w:t>
      </w:r>
    </w:p>
    <w:p w14:paraId="2CBB1659" w14:textId="28F60E05" w:rsidR="00BE23AB" w:rsidRPr="00362D44" w:rsidRDefault="00BE23AB" w:rsidP="00BE23AB">
      <w:pPr>
        <w:tabs>
          <w:tab w:val="num" w:pos="2160"/>
        </w:tabs>
        <w:rPr>
          <w:lang w:val="en-CA"/>
        </w:rPr>
      </w:pPr>
      <w:r w:rsidRPr="00362D44">
        <w:rPr>
          <w:lang w:val="en-CA"/>
        </w:rPr>
        <w:t>It is expected that the same key requirement of functional decoupling of CN and AN domains will be maintain</w:t>
      </w:r>
      <w:r w:rsidR="008A7B53">
        <w:rPr>
          <w:lang w:val="en-CA"/>
        </w:rPr>
        <w:t>ed</w:t>
      </w:r>
      <w:r w:rsidRPr="00362D44">
        <w:rPr>
          <w:lang w:val="en-CA"/>
        </w:rPr>
        <w:t xml:space="preserve"> for 6G CN QoS framework design. </w:t>
      </w:r>
    </w:p>
    <w:p w14:paraId="20551D9D" w14:textId="5F94FADC" w:rsidR="00BE23AB" w:rsidRPr="006256D5" w:rsidRDefault="00BE23AB" w:rsidP="00BE23AB">
      <w:r w:rsidRPr="00806537">
        <w:rPr>
          <w:b/>
          <w:bCs/>
          <w:lang w:val="en-US"/>
        </w:rPr>
        <w:t xml:space="preserve">Observation </w:t>
      </w:r>
      <w:r w:rsidR="006A4821">
        <w:rPr>
          <w:b/>
          <w:bCs/>
          <w:lang w:val="en-US"/>
        </w:rPr>
        <w:t>7</w:t>
      </w:r>
      <w:r w:rsidRPr="00362D44">
        <w:rPr>
          <w:b/>
          <w:bCs/>
          <w:lang w:val="en-CA"/>
        </w:rPr>
        <w:t>:</w:t>
      </w:r>
      <w:r>
        <w:rPr>
          <w:lang w:val="en-CA"/>
        </w:rPr>
        <w:t xml:space="preserve"> </w:t>
      </w:r>
      <w:r w:rsidRPr="00806537">
        <w:rPr>
          <w:i/>
          <w:iCs/>
          <w:lang w:val="en-US"/>
        </w:rPr>
        <w:t>5G CN Flow based QoS framework is likely to be the baseline for 6G CN QoS framework.</w:t>
      </w:r>
    </w:p>
    <w:p w14:paraId="48F440F3" w14:textId="6FAAC7B4" w:rsidR="00022153" w:rsidRDefault="00022153" w:rsidP="00BE23AB">
      <w:pPr>
        <w:rPr>
          <w:i/>
          <w:iCs/>
          <w:lang w:val="en-US"/>
        </w:rPr>
      </w:pPr>
      <w:r w:rsidRPr="004D4A4B">
        <w:rPr>
          <w:b/>
          <w:bCs/>
        </w:rPr>
        <w:t xml:space="preserve">Observation </w:t>
      </w:r>
      <w:r w:rsidR="006A4821">
        <w:rPr>
          <w:b/>
          <w:bCs/>
        </w:rPr>
        <w:t>8</w:t>
      </w:r>
      <w:r>
        <w:rPr>
          <w:b/>
          <w:bCs/>
        </w:rPr>
        <w:t xml:space="preserve">: </w:t>
      </w:r>
      <w:r w:rsidRPr="00806537">
        <w:rPr>
          <w:i/>
          <w:iCs/>
          <w:lang w:val="en-US"/>
        </w:rPr>
        <w:t>NR and LTE use radio bearers to differentiate data to different PDU sessions</w:t>
      </w:r>
      <w:r>
        <w:rPr>
          <w:i/>
          <w:iCs/>
          <w:lang w:val="en-US"/>
        </w:rPr>
        <w:t>.</w:t>
      </w:r>
    </w:p>
    <w:p w14:paraId="5B7A3CBD" w14:textId="1E369FDE" w:rsidR="00E471DF" w:rsidRDefault="000C4B68" w:rsidP="00806537">
      <w:pPr>
        <w:pStyle w:val="Heading2"/>
      </w:pPr>
      <w:r>
        <w:t>6GR design targets</w:t>
      </w:r>
    </w:p>
    <w:p w14:paraId="672E6D9E" w14:textId="13DAC434" w:rsidR="00014073" w:rsidRDefault="00014073" w:rsidP="00FC72A7">
      <w:r w:rsidRPr="00184353">
        <w:t>6GR aims to evolve the QoS framework to support service differentiation</w:t>
      </w:r>
      <w:r>
        <w:t xml:space="preserve">, </w:t>
      </w:r>
      <w:r w:rsidRPr="00184353">
        <w:t>modularity, extensibility</w:t>
      </w:r>
      <w:r>
        <w:t xml:space="preserve">. </w:t>
      </w:r>
      <w:r w:rsidRPr="00184353">
        <w:t xml:space="preserve"> </w:t>
      </w:r>
      <w:r>
        <w:t xml:space="preserve">Considering the </w:t>
      </w:r>
      <w:r w:rsidRPr="009140C4">
        <w:t>dynamically changing application requirements</w:t>
      </w:r>
      <w:r>
        <w:t xml:space="preserve">, </w:t>
      </w:r>
      <w:r w:rsidRPr="009140C4">
        <w:t>traffic characteristics</w:t>
      </w:r>
      <w:r>
        <w:t xml:space="preserve"> and</w:t>
      </w:r>
      <w:r w:rsidRPr="009140C4">
        <w:t xml:space="preserve"> </w:t>
      </w:r>
      <w:r w:rsidR="004C36DF">
        <w:t>l</w:t>
      </w:r>
      <w:r>
        <w:t>imitations of 5G QoS framework, the 6GR QoS framework should support the following design targets: a) service awareness</w:t>
      </w:r>
      <w:r w:rsidR="006C0FB2">
        <w:t xml:space="preserve">, and </w:t>
      </w:r>
      <w:r>
        <w:t xml:space="preserve">support for finer QoS granularity for a more precise QoS differentiation; </w:t>
      </w:r>
      <w:r w:rsidR="006C0FB2">
        <w:t>b</w:t>
      </w:r>
      <w:r>
        <w:t xml:space="preserve">) Dynamic RAN QoS adaptation e.g. to maintain </w:t>
      </w:r>
      <w:proofErr w:type="spellStart"/>
      <w:r>
        <w:t>QoE</w:t>
      </w:r>
      <w:proofErr w:type="spellEnd"/>
      <w:r>
        <w:t xml:space="preserve"> or application level observed QoS at an acceptable target level; </w:t>
      </w:r>
      <w:r w:rsidR="006C0FB2">
        <w:t>c</w:t>
      </w:r>
      <w:r>
        <w:t xml:space="preserve">) Dynamic RAN QoS adaptation with varying </w:t>
      </w:r>
      <w:proofErr w:type="spellStart"/>
      <w:r>
        <w:t>QoE</w:t>
      </w:r>
      <w:proofErr w:type="spellEnd"/>
      <w:r>
        <w:t xml:space="preserve"> or varying application level observed QoS.</w:t>
      </w:r>
    </w:p>
    <w:p w14:paraId="2687AAA9" w14:textId="5EA79E01" w:rsidR="002141FC" w:rsidRDefault="0054198E" w:rsidP="002141FC">
      <w:r>
        <w:t>Furthermore,</w:t>
      </w:r>
      <w:r w:rsidR="002141FC">
        <w:t xml:space="preserve"> 6G aims to support a variety of data types and applications (as discussed in Section 2.1), including best effort data, video, XR and augmented reality applications, AI traffic, and better service awareness for example with various latency and reliability requirements that can vary on a per-packet basis. In some applications (e.g. video, XR, or AR), data packets within a stream can have different QoS parameters </w:t>
      </w:r>
      <w:r w:rsidR="002141FC">
        <w:lastRenderedPageBreak/>
        <w:t>or different QoS characteristics, for example priorities, timelines, or PDB, even though they may come from the same data flow. Similar to LTE and NR as described above, 6GR also needs to support differentiation of data to different PDU sessions.</w:t>
      </w:r>
    </w:p>
    <w:p w14:paraId="3DAAEE43" w14:textId="5D3A59CF" w:rsidR="002141FC" w:rsidRDefault="002141FC" w:rsidP="002141FC">
      <w:r w:rsidRPr="00806537">
        <w:rPr>
          <w:b/>
          <w:bCs/>
        </w:rPr>
        <w:t xml:space="preserve">Observation </w:t>
      </w:r>
      <w:r w:rsidR="006A4821">
        <w:rPr>
          <w:b/>
          <w:bCs/>
        </w:rPr>
        <w:t>9</w:t>
      </w:r>
      <w:r>
        <w:t xml:space="preserve">: </w:t>
      </w:r>
      <w:r w:rsidRPr="00806537">
        <w:rPr>
          <w:i/>
          <w:iCs/>
        </w:rPr>
        <w:t>6G aims to support a variety of data types and applications, where data packets within a stream can have different QoS parameters or different QoS characteristics, for example priorities, timelines, or PDB, even though they may come from the same data flow</w:t>
      </w:r>
      <w:r>
        <w:t xml:space="preserve">. </w:t>
      </w:r>
    </w:p>
    <w:p w14:paraId="71C2D37C" w14:textId="2294523D" w:rsidR="002141FC" w:rsidRDefault="002141FC" w:rsidP="00FC72A7">
      <w:pPr>
        <w:rPr>
          <w:i/>
          <w:iCs/>
        </w:rPr>
      </w:pPr>
      <w:r w:rsidRPr="00806537">
        <w:rPr>
          <w:b/>
          <w:bCs/>
        </w:rPr>
        <w:t xml:space="preserve">Observation </w:t>
      </w:r>
      <w:r w:rsidR="006A4821">
        <w:rPr>
          <w:b/>
          <w:bCs/>
        </w:rPr>
        <w:t>10</w:t>
      </w:r>
      <w:r>
        <w:t xml:space="preserve">: </w:t>
      </w:r>
      <w:r w:rsidRPr="00806537">
        <w:rPr>
          <w:i/>
          <w:iCs/>
        </w:rPr>
        <w:t>6GR needs to differentiate data to different PDU sessions.</w:t>
      </w:r>
    </w:p>
    <w:p w14:paraId="598CD0C6" w14:textId="77777777" w:rsidR="002141FC" w:rsidRPr="006256D5" w:rsidRDefault="002141FC" w:rsidP="002141FC">
      <w:r w:rsidRPr="00362D44">
        <w:t>During NR specification, o</w:t>
      </w:r>
      <w:proofErr w:type="spellStart"/>
      <w:r w:rsidRPr="00362D44">
        <w:rPr>
          <w:lang w:val="en-US"/>
        </w:rPr>
        <w:t>ne</w:t>
      </w:r>
      <w:proofErr w:type="spellEnd"/>
      <w:r w:rsidRPr="00362D44">
        <w:rPr>
          <w:lang w:val="en-US"/>
        </w:rPr>
        <w:t xml:space="preserve"> aspect of the discussion on</w:t>
      </w:r>
      <w:r w:rsidRPr="00362D44">
        <w:t xml:space="preserve"> QoS framework, </w:t>
      </w:r>
      <w:r w:rsidRPr="00362D44">
        <w:rPr>
          <w:lang w:val="en-US"/>
        </w:rPr>
        <w:t>the radio protocols and architecture is</w:t>
      </w:r>
      <w:r w:rsidRPr="00362D44">
        <w:t xml:space="preserve"> whether radio bearer concept should be used </w:t>
      </w:r>
      <w:r w:rsidRPr="00362D44">
        <w:rPr>
          <w:lang w:val="en-US"/>
        </w:rPr>
        <w:t>to</w:t>
      </w:r>
      <w:r w:rsidRPr="00362D44">
        <w:t xml:space="preserve"> model</w:t>
      </w:r>
      <w:r w:rsidRPr="00362D44">
        <w:rPr>
          <w:lang w:val="en-US"/>
        </w:rPr>
        <w:t xml:space="preserve"> the logical interconnection between the different protocol layers (i.e. the modeling of the logical channels), the procedure to associate data to a specific transmission (i.e. logical channel prioritization) and</w:t>
      </w:r>
      <w:r w:rsidRPr="00362D44">
        <w:t xml:space="preserve"> </w:t>
      </w:r>
      <w:r w:rsidRPr="00362D44">
        <w:rPr>
          <w:lang w:val="en-US"/>
        </w:rPr>
        <w:t>its control such that QoS levels targeted by NR can be fulfilled over the radio access</w:t>
      </w:r>
      <w:r w:rsidRPr="00362D44">
        <w:t>. We anticipate this discussion to happen for 6G QoS framework as well. A</w:t>
      </w:r>
      <w:r w:rsidRPr="006256D5">
        <w:t xml:space="preserve"> bearer can be abstracted as a configurable logical combination of processing steps applicable to data such that transport of such data can be performed while meeting specific QoS requirements. </w:t>
      </w:r>
      <w:r w:rsidRPr="00362D44">
        <w:t>From that perspective, a radio-bearer like concept may need to be introduced in 6GR.</w:t>
      </w:r>
    </w:p>
    <w:p w14:paraId="36710949" w14:textId="2F23A130" w:rsidR="002141FC" w:rsidRDefault="002141FC" w:rsidP="002141FC">
      <w:pPr>
        <w:rPr>
          <w:lang w:val="en-CA"/>
        </w:rPr>
      </w:pPr>
      <w:r w:rsidRPr="00362D44">
        <w:rPr>
          <w:b/>
          <w:bCs/>
          <w:lang w:val="en-CA"/>
        </w:rPr>
        <w:t xml:space="preserve">Observation </w:t>
      </w:r>
      <w:r w:rsidR="006A4821">
        <w:rPr>
          <w:b/>
          <w:bCs/>
          <w:lang w:val="en-CA"/>
        </w:rPr>
        <w:t>11</w:t>
      </w:r>
      <w:r>
        <w:rPr>
          <w:b/>
          <w:bCs/>
          <w:lang w:val="en-CA"/>
        </w:rPr>
        <w:t xml:space="preserve">: </w:t>
      </w:r>
      <w:r w:rsidRPr="00806537">
        <w:rPr>
          <w:i/>
          <w:iCs/>
          <w:lang w:val="en-CA"/>
        </w:rPr>
        <w:t>6GR QoS framework may need to support a radio bearer-like concept</w:t>
      </w:r>
      <w:r w:rsidRPr="00362D44">
        <w:rPr>
          <w:lang w:val="en-CA"/>
        </w:rPr>
        <w:t>.</w:t>
      </w:r>
    </w:p>
    <w:p w14:paraId="25330E90" w14:textId="3AFD87FB" w:rsidR="007B15DE" w:rsidRDefault="007B15DE" w:rsidP="007B15DE">
      <w:r w:rsidRPr="005D143E">
        <w:rPr>
          <w:b/>
          <w:bCs/>
        </w:rPr>
        <w:t xml:space="preserve">Proposal </w:t>
      </w:r>
      <w:r w:rsidR="00896122">
        <w:rPr>
          <w:b/>
          <w:bCs/>
        </w:rPr>
        <w:t>1</w:t>
      </w:r>
      <w:r w:rsidRPr="005D143E">
        <w:rPr>
          <w:b/>
          <w:bCs/>
        </w:rPr>
        <w:t>:</w:t>
      </w:r>
      <w:r>
        <w:t xml:space="preserve"> </w:t>
      </w:r>
      <w:r w:rsidRPr="005D143E">
        <w:rPr>
          <w:i/>
          <w:iCs/>
        </w:rPr>
        <w:t>Establish baseline assumptions for 6GR QoS evolution and identify enhancement areas (granularity, flexibility, adaptation).</w:t>
      </w:r>
    </w:p>
    <w:p w14:paraId="0136BF0A" w14:textId="188ECD90" w:rsidR="00EA6093" w:rsidRDefault="00701D2C" w:rsidP="00806537">
      <w:pPr>
        <w:pStyle w:val="Heading3"/>
        <w:rPr>
          <w:lang w:val="en-CA"/>
        </w:rPr>
      </w:pPr>
      <w:r>
        <w:rPr>
          <w:lang w:val="en-US"/>
        </w:rPr>
        <w:t xml:space="preserve">Support </w:t>
      </w:r>
      <w:r>
        <w:rPr>
          <w:lang w:val="en-CA"/>
        </w:rPr>
        <w:t xml:space="preserve">for </w:t>
      </w:r>
      <w:r w:rsidR="00EA6093">
        <w:rPr>
          <w:lang w:val="en-CA"/>
        </w:rPr>
        <w:t>Service Awareness</w:t>
      </w:r>
    </w:p>
    <w:p w14:paraId="5B200BDA" w14:textId="7A973E69" w:rsidR="00FB0781" w:rsidRDefault="00FB0781" w:rsidP="00FB0781">
      <w:pPr>
        <w:rPr>
          <w:lang w:val="en-US"/>
        </w:rPr>
      </w:pPr>
      <w:r w:rsidRPr="0048519D">
        <w:rPr>
          <w:lang w:val="en-US"/>
        </w:rPr>
        <w:t>Service-awareness in the RAN context refers to the ability of the Access Stratum to identify, interpret, and act upon information about the service or application generating traffic. NR has been largely application-agnostic, with packet treatment determined by QFIs and DRB mappings. For 6G, native service-awareness aims to allow RAN protocols to utilize metadata and application-level indicators to optimize</w:t>
      </w:r>
      <w:r>
        <w:rPr>
          <w:lang w:val="en-US"/>
        </w:rPr>
        <w:t xml:space="preserve"> packet treatment for example</w:t>
      </w:r>
      <w:r w:rsidRPr="0048519D">
        <w:rPr>
          <w:lang w:val="en-US"/>
        </w:rPr>
        <w:t xml:space="preserve"> scheduling, buffering, and retransmission</w:t>
      </w:r>
      <w:r>
        <w:rPr>
          <w:lang w:val="en-US"/>
        </w:rPr>
        <w:t xml:space="preserve">. </w:t>
      </w:r>
      <w:r w:rsidRPr="0048519D">
        <w:rPr>
          <w:lang w:val="en-US"/>
        </w:rPr>
        <w:t>Service-awareness implies that the RAN can:</w:t>
      </w:r>
      <w:r>
        <w:rPr>
          <w:lang w:val="en-US"/>
        </w:rPr>
        <w:t xml:space="preserve"> a) d</w:t>
      </w:r>
      <w:r w:rsidRPr="0048519D">
        <w:rPr>
          <w:lang w:val="en-US"/>
        </w:rPr>
        <w:t>ifferentiate packet</w:t>
      </w:r>
      <w:r>
        <w:rPr>
          <w:lang w:val="en-US"/>
        </w:rPr>
        <w:t xml:space="preserve"> or group of packets</w:t>
      </w:r>
      <w:r w:rsidRPr="0048519D">
        <w:rPr>
          <w:lang w:val="en-US"/>
        </w:rPr>
        <w:t xml:space="preserve"> within a </w:t>
      </w:r>
      <w:r>
        <w:rPr>
          <w:lang w:val="en-US"/>
        </w:rPr>
        <w:t xml:space="preserve">data flow (associated with a given </w:t>
      </w:r>
      <w:r w:rsidRPr="0048519D">
        <w:rPr>
          <w:lang w:val="en-US"/>
        </w:rPr>
        <w:t>QoS flow</w:t>
      </w:r>
      <w:r>
        <w:rPr>
          <w:lang w:val="en-US"/>
        </w:rPr>
        <w:t>)</w:t>
      </w:r>
      <w:r w:rsidRPr="0048519D">
        <w:rPr>
          <w:lang w:val="en-US"/>
        </w:rPr>
        <w:t xml:space="preserve"> based on application type or metadata</w:t>
      </w:r>
      <w:r>
        <w:rPr>
          <w:lang w:val="en-US"/>
        </w:rPr>
        <w:t>; b) Identify dependencies between packets within a data flow or across data flows;  c) u</w:t>
      </w:r>
      <w:r w:rsidRPr="0048519D">
        <w:rPr>
          <w:lang w:val="en-US"/>
        </w:rPr>
        <w:t>se QoE-related</w:t>
      </w:r>
      <w:r w:rsidR="00B97297">
        <w:rPr>
          <w:lang w:val="en-US"/>
        </w:rPr>
        <w:t xml:space="preserve"> indicators </w:t>
      </w:r>
      <w:r>
        <w:rPr>
          <w:lang w:val="en-US"/>
        </w:rPr>
        <w:t>and application level QoS performance-related</w:t>
      </w:r>
      <w:r w:rsidRPr="0048519D">
        <w:rPr>
          <w:lang w:val="en-US"/>
        </w:rPr>
        <w:t xml:space="preserve"> indicators to adjust packet handling dynamically</w:t>
      </w:r>
      <w:r>
        <w:rPr>
          <w:lang w:val="en-US"/>
        </w:rPr>
        <w:t>; d) a</w:t>
      </w:r>
      <w:r w:rsidRPr="0048519D">
        <w:rPr>
          <w:lang w:val="en-US"/>
        </w:rPr>
        <w:t>dapt QoS parameters (e.g., delay budgets, reliability) based on feedback from the UE or service layer</w:t>
      </w:r>
      <w:r>
        <w:rPr>
          <w:lang w:val="en-US"/>
        </w:rPr>
        <w:t xml:space="preserve">. </w:t>
      </w:r>
    </w:p>
    <w:p w14:paraId="7773902B" w14:textId="174239A9" w:rsidR="00FB0781" w:rsidRDefault="00FB0781" w:rsidP="00FB0781">
      <w:pPr>
        <w:rPr>
          <w:lang w:val="en-US"/>
        </w:rPr>
      </w:pPr>
      <w:r>
        <w:rPr>
          <w:lang w:val="en-US"/>
        </w:rPr>
        <w:t>The 5G QoS framework operates on the network and transport layer, while many applications requirements reside at the service and application layers. Without application-level context, QoS enforcement is mostly based on flow attributes rather than semantic service knowledge. The 5G QoS framework cannot distinguish between different media segments or adapt based on QoE. Dependenc</w:t>
      </w:r>
      <w:r w:rsidR="00520CBC">
        <w:rPr>
          <w:lang w:val="en-US"/>
        </w:rPr>
        <w:t>y</w:t>
      </w:r>
      <w:r>
        <w:rPr>
          <w:lang w:val="en-US"/>
        </w:rPr>
        <w:t xml:space="preserve"> on external enablers e.g., network exposure function, AFs for service-awareness adds complexity and latency. </w:t>
      </w:r>
    </w:p>
    <w:p w14:paraId="276EC9FE" w14:textId="77777777" w:rsidR="00FB0781" w:rsidRDefault="00FB0781" w:rsidP="00FB0781">
      <w:pPr>
        <w:rPr>
          <w:lang w:val="en-US"/>
        </w:rPr>
      </w:pPr>
      <w:r>
        <w:rPr>
          <w:lang w:val="en-US"/>
        </w:rPr>
        <w:t>In summary, the 5G QoS framework enforces generic QoS policies rather than application or service-optimized behavior, reducing effectiveness for adaptive, AI-driven delay-sensitive applications, or applications with dynamically changing traffic characteristics.</w:t>
      </w:r>
    </w:p>
    <w:p w14:paraId="6047DF3A" w14:textId="4B80257A" w:rsidR="00FB0781" w:rsidRPr="000C46FE" w:rsidRDefault="00FB0781" w:rsidP="00FB0781">
      <w:pPr>
        <w:rPr>
          <w:lang w:val="en-US"/>
        </w:rPr>
      </w:pPr>
      <w:r w:rsidRPr="00B71FDB">
        <w:rPr>
          <w:b/>
          <w:bCs/>
          <w:lang w:val="en-US"/>
        </w:rPr>
        <w:t xml:space="preserve">Observation </w:t>
      </w:r>
      <w:r w:rsidR="006A4821">
        <w:rPr>
          <w:b/>
          <w:bCs/>
          <w:lang w:val="en-US"/>
        </w:rPr>
        <w:t>12</w:t>
      </w:r>
      <w:r w:rsidRPr="00B71FDB">
        <w:rPr>
          <w:b/>
          <w:bCs/>
          <w:lang w:val="en-US"/>
        </w:rPr>
        <w:t>:</w:t>
      </w:r>
      <w:r w:rsidRPr="000C46FE">
        <w:rPr>
          <w:lang w:val="en-US"/>
        </w:rPr>
        <w:t xml:space="preserve"> </w:t>
      </w:r>
      <w:r w:rsidRPr="00B71FDB">
        <w:rPr>
          <w:i/>
          <w:iCs/>
          <w:lang w:val="en-US"/>
        </w:rPr>
        <w:t>Lack of service-awareness limits optimization for AI and immersive applications.</w:t>
      </w:r>
    </w:p>
    <w:p w14:paraId="0287F3EB" w14:textId="388374A0" w:rsidR="0005202E" w:rsidRPr="00806537" w:rsidRDefault="0005202E" w:rsidP="00FB0781">
      <w:pPr>
        <w:rPr>
          <w:lang w:val="en-US"/>
        </w:rPr>
      </w:pPr>
      <w:r w:rsidRPr="00806537">
        <w:rPr>
          <w:lang w:val="en-US"/>
        </w:rPr>
        <w:t>Service-awareness introduces new requirements for Layer 2 protocol</w:t>
      </w:r>
      <w:r>
        <w:rPr>
          <w:lang w:val="en-US"/>
        </w:rPr>
        <w:t xml:space="preserve">s for example: a) </w:t>
      </w:r>
      <w:r w:rsidRPr="00806537">
        <w:rPr>
          <w:lang w:val="en-US"/>
        </w:rPr>
        <w:t>enable metadata-based mapping</w:t>
      </w:r>
      <w:r w:rsidR="003A20A5">
        <w:rPr>
          <w:lang w:val="en-US"/>
        </w:rPr>
        <w:t xml:space="preserve"> to protocol configuration (or device profile)</w:t>
      </w:r>
      <w:r w:rsidRPr="00806537">
        <w:rPr>
          <w:lang w:val="en-US"/>
        </w:rPr>
        <w:t xml:space="preserve"> and flexible sub-flow treatment</w:t>
      </w:r>
      <w:r w:rsidR="003A20A5">
        <w:rPr>
          <w:lang w:val="en-US"/>
        </w:rPr>
        <w:t xml:space="preserve">; b) </w:t>
      </w:r>
      <w:r w:rsidRPr="00806537">
        <w:rPr>
          <w:lang w:val="en-US"/>
        </w:rPr>
        <w:t>allow selective retransmission and discard based on packet relevance</w:t>
      </w:r>
      <w:r w:rsidR="003A20A5">
        <w:rPr>
          <w:lang w:val="en-US"/>
        </w:rPr>
        <w:t xml:space="preserve">; c) </w:t>
      </w:r>
      <w:r w:rsidRPr="00806537">
        <w:rPr>
          <w:lang w:val="en-US"/>
        </w:rPr>
        <w:t>prioritize latency-critical traffic with service-aware scheduling indicators</w:t>
      </w:r>
      <w:r w:rsidR="009F102E">
        <w:rPr>
          <w:lang w:val="en-US"/>
        </w:rPr>
        <w:t>.</w:t>
      </w:r>
    </w:p>
    <w:p w14:paraId="404B98A0" w14:textId="116528B1" w:rsidR="00FB0781" w:rsidRDefault="00FB0781" w:rsidP="00FB0781">
      <w:pPr>
        <w:rPr>
          <w:i/>
          <w:iCs/>
          <w:lang w:val="en-US"/>
        </w:rPr>
      </w:pPr>
      <w:r w:rsidRPr="00B71FDB">
        <w:rPr>
          <w:b/>
          <w:bCs/>
          <w:lang w:val="en-US"/>
        </w:rPr>
        <w:t xml:space="preserve">Observation </w:t>
      </w:r>
      <w:r w:rsidR="006A4821">
        <w:rPr>
          <w:b/>
          <w:bCs/>
          <w:lang w:val="en-US"/>
        </w:rPr>
        <w:t>13</w:t>
      </w:r>
      <w:r w:rsidRPr="00B71FDB">
        <w:rPr>
          <w:b/>
          <w:bCs/>
          <w:lang w:val="en-US"/>
        </w:rPr>
        <w:t>:</w:t>
      </w:r>
      <w:r w:rsidRPr="000C46FE">
        <w:rPr>
          <w:lang w:val="en-US"/>
        </w:rPr>
        <w:t xml:space="preserve"> </w:t>
      </w:r>
      <w:r w:rsidRPr="00B71FDB">
        <w:rPr>
          <w:i/>
          <w:iCs/>
          <w:lang w:val="en-US"/>
        </w:rPr>
        <w:t>Service-awareness imposes L2 requirements for finer granularity, dynamic behavior control, and cross-layer signaling.</w:t>
      </w:r>
    </w:p>
    <w:p w14:paraId="16A8EA97" w14:textId="00927E24" w:rsidR="007B15DE" w:rsidRDefault="007B15DE" w:rsidP="007B15DE">
      <w:pPr>
        <w:rPr>
          <w:i/>
          <w:iCs/>
        </w:rPr>
      </w:pPr>
      <w:r w:rsidRPr="005D143E">
        <w:rPr>
          <w:b/>
          <w:bCs/>
        </w:rPr>
        <w:t xml:space="preserve">Proposal </w:t>
      </w:r>
      <w:r w:rsidR="00896122">
        <w:rPr>
          <w:b/>
          <w:bCs/>
        </w:rPr>
        <w:t>2</w:t>
      </w:r>
      <w:r w:rsidRPr="005D143E">
        <w:rPr>
          <w:b/>
          <w:bCs/>
        </w:rPr>
        <w:t>:</w:t>
      </w:r>
      <w:r>
        <w:t xml:space="preserve"> </w:t>
      </w:r>
      <w:r w:rsidRPr="005D143E">
        <w:rPr>
          <w:i/>
          <w:iCs/>
        </w:rPr>
        <w:t>Extend L2 protocols to incorporate service-aware functions while maintaining modularity and backward compatibility</w:t>
      </w:r>
      <w:r w:rsidR="00C43F0A">
        <w:rPr>
          <w:i/>
          <w:iCs/>
        </w:rPr>
        <w:t>.</w:t>
      </w:r>
    </w:p>
    <w:p w14:paraId="58685928" w14:textId="70D6CA77" w:rsidR="007976C3" w:rsidRPr="007976C3" w:rsidRDefault="007976C3" w:rsidP="003431C2">
      <w:pPr>
        <w:rPr>
          <w:b/>
          <w:bCs/>
          <w:lang w:val="en-US"/>
        </w:rPr>
      </w:pPr>
      <w:r w:rsidRPr="007976C3">
        <w:rPr>
          <w:b/>
          <w:bCs/>
          <w:lang w:val="en-US"/>
        </w:rPr>
        <w:t>[</w:t>
      </w:r>
      <w:r w:rsidR="00014073">
        <w:rPr>
          <w:b/>
          <w:bCs/>
          <w:lang w:val="en-US"/>
        </w:rPr>
        <w:t xml:space="preserve">Support for </w:t>
      </w:r>
      <w:r w:rsidR="00C173C7">
        <w:rPr>
          <w:b/>
          <w:bCs/>
          <w:lang w:val="en-US"/>
        </w:rPr>
        <w:t>d</w:t>
      </w:r>
      <w:r w:rsidRPr="007976C3">
        <w:rPr>
          <w:b/>
          <w:bCs/>
          <w:lang w:val="en-US"/>
        </w:rPr>
        <w:t>ynamically changing traffic characteristics</w:t>
      </w:r>
      <w:r w:rsidR="003832CF">
        <w:rPr>
          <w:b/>
          <w:bCs/>
          <w:lang w:val="en-US"/>
        </w:rPr>
        <w:t>,</w:t>
      </w:r>
      <w:r w:rsidR="004C36DF">
        <w:rPr>
          <w:b/>
          <w:bCs/>
          <w:lang w:val="en-US"/>
        </w:rPr>
        <w:t xml:space="preserve"> finer QoS Granularity</w:t>
      </w:r>
      <w:r w:rsidRPr="007976C3">
        <w:rPr>
          <w:b/>
          <w:bCs/>
          <w:lang w:val="en-US"/>
        </w:rPr>
        <w:t>]</w:t>
      </w:r>
    </w:p>
    <w:p w14:paraId="117DCF81" w14:textId="4767F292" w:rsidR="003C3D1C" w:rsidRDefault="003431C2" w:rsidP="003431C2">
      <w:pPr>
        <w:rPr>
          <w:lang w:val="en-US"/>
        </w:rPr>
      </w:pPr>
      <w:r>
        <w:rPr>
          <w:lang w:val="en-US"/>
        </w:rPr>
        <w:lastRenderedPageBreak/>
        <w:t>The traffic characteristics for new emerging applications and associated data types exhibit rapidly varying bandwidth, latency</w:t>
      </w:r>
      <w:r w:rsidR="009F102E">
        <w:rPr>
          <w:lang w:val="en-US"/>
        </w:rPr>
        <w:t>,</w:t>
      </w:r>
      <w:r>
        <w:rPr>
          <w:lang w:val="en-US"/>
        </w:rPr>
        <w:t xml:space="preserve"> and burstiness. These dynamically changing traffic characteristics, adaptive data flows, and irregular delay-bound UL data bursts pose a challenge to the current QoS framework.</w:t>
      </w:r>
      <w:r w:rsidR="004C36DF">
        <w:rPr>
          <w:lang w:val="en-US"/>
        </w:rPr>
        <w:t xml:space="preserve"> In NR, the smallest QoS granularity is the QoS Flow (QFI) which is semi-statically mapped to a DRB for treatment in the RAN, with all packets carried on the same DRB receiving uniform treatment in the protocol stack. This flow-level model does not provide any finer differentiation within a data flow (e.g., per </w:t>
      </w:r>
      <w:proofErr w:type="spellStart"/>
      <w:r w:rsidR="004C36DF">
        <w:rPr>
          <w:lang w:val="en-US"/>
        </w:rPr>
        <w:t>subflow</w:t>
      </w:r>
      <w:proofErr w:type="spellEnd"/>
      <w:r w:rsidR="004C36DF">
        <w:rPr>
          <w:lang w:val="en-US"/>
        </w:rPr>
        <w:t xml:space="preserve"> or equivalently per packet or per packet group). </w:t>
      </w:r>
      <w:r w:rsidR="004C36DF" w:rsidRPr="008A7B53">
        <w:rPr>
          <w:lang w:val="en-US"/>
        </w:rPr>
        <w:t xml:space="preserve">In this contribution, we referred to QoS </w:t>
      </w:r>
      <w:proofErr w:type="spellStart"/>
      <w:r w:rsidR="004C36DF" w:rsidRPr="008A7B53">
        <w:rPr>
          <w:lang w:val="en-US"/>
        </w:rPr>
        <w:t>subflow</w:t>
      </w:r>
      <w:proofErr w:type="spellEnd"/>
      <w:r w:rsidR="004C36DF" w:rsidRPr="008A7B53">
        <w:rPr>
          <w:lang w:val="en-US"/>
        </w:rPr>
        <w:t xml:space="preserve"> as the per-packet or per packet-group QoS differentiation.</w:t>
      </w:r>
      <w:r w:rsidR="004C36DF">
        <w:rPr>
          <w:lang w:val="en-US"/>
        </w:rPr>
        <w:t xml:space="preserve"> As a result, the </w:t>
      </w:r>
      <w:r w:rsidR="009F102E">
        <w:rPr>
          <w:lang w:val="en-US"/>
        </w:rPr>
        <w:t>NR</w:t>
      </w:r>
      <w:r w:rsidR="004C36DF">
        <w:rPr>
          <w:lang w:val="en-US"/>
        </w:rPr>
        <w:t xml:space="preserve"> cannot </w:t>
      </w:r>
      <w:r w:rsidR="009F102E">
        <w:rPr>
          <w:lang w:val="en-US"/>
        </w:rPr>
        <w:t>prioritize</w:t>
      </w:r>
      <w:r w:rsidR="004C36DF">
        <w:rPr>
          <w:lang w:val="en-US"/>
        </w:rPr>
        <w:t xml:space="preserve"> the level of packet groups. It also cannot handle groups of packets that occur within a single application flow without creating additional QoS flows and DRBs. This coarse granularity of handling packets in NR limits, for example, multimodal synchronization of packets that need to be delivered together to the application especially when the delay budget is tight.</w:t>
      </w:r>
      <w:r w:rsidR="003832CF">
        <w:rPr>
          <w:lang w:val="en-US"/>
        </w:rPr>
        <w:t xml:space="preserve"> Furthermore, the 5G QoS framework does not support dynamic mapping between upper layer packets and QoS treatment in RAN, for example it doesn’t support dynamic mapping between media adaptation layers and QoS parameters. These remain static or policy-driven, not context-aware. Without real-time feedback mechanisms between the UE/application and QoS functions, the QoS framework cannot anticipate or assist in bitrate adaptation, resulting in oscillating performance or degraded QoE.</w:t>
      </w:r>
    </w:p>
    <w:p w14:paraId="34DF941F" w14:textId="269EC4F3" w:rsidR="00014073" w:rsidRDefault="004C36DF" w:rsidP="004C36DF">
      <w:pPr>
        <w:rPr>
          <w:lang w:val="en-US"/>
        </w:rPr>
      </w:pPr>
      <w:r w:rsidRPr="00B71FDB">
        <w:rPr>
          <w:b/>
          <w:bCs/>
          <w:lang w:val="en-US"/>
        </w:rPr>
        <w:t xml:space="preserve">Observation </w:t>
      </w:r>
      <w:r w:rsidR="006A4821">
        <w:rPr>
          <w:b/>
          <w:bCs/>
          <w:lang w:val="en-US"/>
        </w:rPr>
        <w:t>14</w:t>
      </w:r>
      <w:r w:rsidRPr="00B71FDB">
        <w:rPr>
          <w:b/>
          <w:bCs/>
          <w:lang w:val="en-US"/>
        </w:rPr>
        <w:t>:</w:t>
      </w:r>
      <w:r w:rsidRPr="000C46FE">
        <w:rPr>
          <w:lang w:val="en-US"/>
        </w:rPr>
        <w:t xml:space="preserve"> </w:t>
      </w:r>
      <w:r w:rsidR="009F102E">
        <w:rPr>
          <w:i/>
          <w:iCs/>
          <w:lang w:val="en-US"/>
        </w:rPr>
        <w:t>NR</w:t>
      </w:r>
      <w:r w:rsidRPr="00B71FDB">
        <w:rPr>
          <w:i/>
          <w:iCs/>
          <w:lang w:val="en-US"/>
        </w:rPr>
        <w:t xml:space="preserve"> QoS model lacks per-packet</w:t>
      </w:r>
      <w:r>
        <w:rPr>
          <w:i/>
          <w:iCs/>
          <w:lang w:val="en-US"/>
        </w:rPr>
        <w:t xml:space="preserve"> or per packet-group</w:t>
      </w:r>
      <w:r w:rsidRPr="00B71FDB">
        <w:rPr>
          <w:i/>
          <w:iCs/>
          <w:lang w:val="en-US"/>
        </w:rPr>
        <w:t xml:space="preserve"> granularity</w:t>
      </w:r>
    </w:p>
    <w:p w14:paraId="74AD3A6B" w14:textId="099700DF" w:rsidR="003C3D1C" w:rsidRDefault="003C3D1C" w:rsidP="003431C2">
      <w:pPr>
        <w:rPr>
          <w:b/>
          <w:bCs/>
          <w:lang w:val="en-US"/>
        </w:rPr>
      </w:pPr>
      <w:r>
        <w:rPr>
          <w:b/>
          <w:bCs/>
          <w:lang w:val="en-US"/>
        </w:rPr>
        <w:t xml:space="preserve">Observation </w:t>
      </w:r>
      <w:r w:rsidR="006A4821">
        <w:rPr>
          <w:b/>
          <w:bCs/>
          <w:lang w:val="en-US"/>
        </w:rPr>
        <w:t>15</w:t>
      </w:r>
      <w:r>
        <w:rPr>
          <w:b/>
          <w:bCs/>
          <w:lang w:val="en-US"/>
        </w:rPr>
        <w:t xml:space="preserve">: </w:t>
      </w:r>
      <w:r w:rsidR="009F102E">
        <w:rPr>
          <w:i/>
          <w:iCs/>
          <w:lang w:val="en-US"/>
        </w:rPr>
        <w:t xml:space="preserve">NR </w:t>
      </w:r>
      <w:r w:rsidR="003832CF" w:rsidRPr="00806537">
        <w:rPr>
          <w:i/>
          <w:iCs/>
          <w:lang w:val="en-US"/>
        </w:rPr>
        <w:t>QoS model lack</w:t>
      </w:r>
      <w:r w:rsidR="003832CF">
        <w:rPr>
          <w:i/>
          <w:iCs/>
          <w:lang w:val="en-US"/>
        </w:rPr>
        <w:t>s dynamic mapping of packets to packet treatment in RAN</w:t>
      </w:r>
      <w:r w:rsidR="003832CF">
        <w:rPr>
          <w:b/>
          <w:bCs/>
          <w:lang w:val="en-US"/>
        </w:rPr>
        <w:t xml:space="preserve"> </w:t>
      </w:r>
    </w:p>
    <w:p w14:paraId="798E7C5B" w14:textId="3DA8AFBE" w:rsidR="007B15DE" w:rsidRPr="0067216E" w:rsidRDefault="007B15DE" w:rsidP="0067216E">
      <w:pPr>
        <w:rPr>
          <w:i/>
          <w:iCs/>
        </w:rPr>
      </w:pPr>
      <w:r w:rsidRPr="001F0DFB">
        <w:rPr>
          <w:b/>
          <w:bCs/>
        </w:rPr>
        <w:t xml:space="preserve">Proposal </w:t>
      </w:r>
      <w:r w:rsidR="00896122">
        <w:rPr>
          <w:b/>
          <w:bCs/>
        </w:rPr>
        <w:t>3</w:t>
      </w:r>
      <w:r w:rsidRPr="001F0DFB">
        <w:rPr>
          <w:b/>
          <w:bCs/>
        </w:rPr>
        <w:t>:</w:t>
      </w:r>
      <w:r w:rsidRPr="001F0DFB">
        <w:rPr>
          <w:b/>
          <w:bCs/>
        </w:rPr>
        <w:tab/>
      </w:r>
      <w:r w:rsidRPr="0067216E">
        <w:rPr>
          <w:i/>
          <w:iCs/>
        </w:rPr>
        <w:t>6GR QoS framework support service-based differentiation and sub-flow granularity e.g., based on L2 application-level awareness, to allow differentiated QoS treatment on per-packet or per-packet-group basis.</w:t>
      </w:r>
    </w:p>
    <w:p w14:paraId="25A19D04" w14:textId="147973B4" w:rsidR="00060B59" w:rsidRPr="00060B59" w:rsidRDefault="00060B59" w:rsidP="003431C2">
      <w:pPr>
        <w:rPr>
          <w:b/>
          <w:bCs/>
          <w:lang w:val="en-US"/>
        </w:rPr>
      </w:pPr>
      <w:r w:rsidRPr="00060B59">
        <w:rPr>
          <w:b/>
          <w:bCs/>
          <w:lang w:val="en-US"/>
        </w:rPr>
        <w:t>[</w:t>
      </w:r>
      <w:r w:rsidR="006C0FB2">
        <w:rPr>
          <w:b/>
          <w:bCs/>
          <w:lang w:val="en-US"/>
        </w:rPr>
        <w:t>Support</w:t>
      </w:r>
      <w:r w:rsidR="00C173C7">
        <w:rPr>
          <w:b/>
          <w:bCs/>
          <w:lang w:val="en-US"/>
        </w:rPr>
        <w:t xml:space="preserve"> d</w:t>
      </w:r>
      <w:r w:rsidRPr="00060B59">
        <w:rPr>
          <w:b/>
          <w:bCs/>
          <w:lang w:val="en-US"/>
        </w:rPr>
        <w:t>elay-critical uplink data bursts]</w:t>
      </w:r>
    </w:p>
    <w:p w14:paraId="4B746F24" w14:textId="553055E0" w:rsidR="003431C2" w:rsidRDefault="003431C2" w:rsidP="003431C2">
      <w:pPr>
        <w:rPr>
          <w:lang w:val="en-US"/>
        </w:rPr>
      </w:pPr>
      <w:r>
        <w:rPr>
          <w:lang w:val="en-US"/>
        </w:rPr>
        <w:t xml:space="preserve">The </w:t>
      </w:r>
      <w:r w:rsidR="00E027FF">
        <w:rPr>
          <w:lang w:val="en-US"/>
        </w:rPr>
        <w:t>5G</w:t>
      </w:r>
      <w:r w:rsidR="001227DD">
        <w:rPr>
          <w:lang w:val="en-US"/>
        </w:rPr>
        <w:t xml:space="preserve"> QoS </w:t>
      </w:r>
      <w:r>
        <w:rPr>
          <w:lang w:val="en-US"/>
        </w:rPr>
        <w:t>framework does not support time-sensitive uplink bursts with low and deterministic latency. In addition to the grant latency, there are no application triggers to indicate the presence of uplink data burst packets and there is no data burst QoS profile that would provide delay-critical guaranteed burst transmission latency.</w:t>
      </w:r>
      <w:r w:rsidR="00DF1BBB">
        <w:rPr>
          <w:lang w:val="en-US"/>
        </w:rPr>
        <w:t xml:space="preserve"> </w:t>
      </w:r>
      <w:r w:rsidR="00D343F1">
        <w:rPr>
          <w:lang w:val="en-US"/>
        </w:rPr>
        <w:t>Using GBR to provide delay-critical guaranteed burst transmission would lead to over-provisioning of system resources.</w:t>
      </w:r>
    </w:p>
    <w:p w14:paraId="01815E1A" w14:textId="42D89F90" w:rsidR="000C46FE" w:rsidRPr="000C46FE" w:rsidRDefault="000C46FE" w:rsidP="000C46FE">
      <w:pPr>
        <w:rPr>
          <w:lang w:val="en-US"/>
        </w:rPr>
      </w:pPr>
      <w:r w:rsidRPr="00B71FDB">
        <w:rPr>
          <w:b/>
          <w:bCs/>
          <w:lang w:val="en-US"/>
        </w:rPr>
        <w:t xml:space="preserve">Observation </w:t>
      </w:r>
      <w:r w:rsidR="006A4821">
        <w:rPr>
          <w:b/>
          <w:bCs/>
          <w:lang w:val="en-US"/>
        </w:rPr>
        <w:t>16</w:t>
      </w:r>
      <w:r w:rsidRPr="00B71FDB">
        <w:rPr>
          <w:b/>
          <w:bCs/>
          <w:lang w:val="en-US"/>
        </w:rPr>
        <w:t>:</w:t>
      </w:r>
      <w:r w:rsidRPr="000C46FE">
        <w:rPr>
          <w:lang w:val="en-US"/>
        </w:rPr>
        <w:t xml:space="preserve"> </w:t>
      </w:r>
      <w:r w:rsidRPr="00B71FDB">
        <w:rPr>
          <w:i/>
          <w:iCs/>
          <w:lang w:val="en-US"/>
        </w:rPr>
        <w:t>Delay-critical UL bursts require differentiated treatment and efficient resource use.</w:t>
      </w:r>
    </w:p>
    <w:p w14:paraId="1EF2C184" w14:textId="04A520EF" w:rsidR="007B15DE" w:rsidRPr="00744FB1" w:rsidRDefault="007B15DE" w:rsidP="007B15DE">
      <w:pPr>
        <w:rPr>
          <w:b/>
          <w:bCs/>
          <w:lang w:val="en-US"/>
        </w:rPr>
      </w:pPr>
      <w:r w:rsidRPr="0096625B">
        <w:rPr>
          <w:b/>
          <w:bCs/>
          <w:lang w:val="en-US"/>
        </w:rPr>
        <w:t xml:space="preserve">Proposal </w:t>
      </w:r>
      <w:r w:rsidR="00896122">
        <w:rPr>
          <w:b/>
          <w:bCs/>
          <w:lang w:val="en-US"/>
        </w:rPr>
        <w:t>4</w:t>
      </w:r>
      <w:r w:rsidRPr="0096625B">
        <w:rPr>
          <w:b/>
          <w:bCs/>
          <w:lang w:val="en-US"/>
        </w:rPr>
        <w:t xml:space="preserve">: </w:t>
      </w:r>
      <w:r w:rsidRPr="0096625B">
        <w:rPr>
          <w:i/>
          <w:iCs/>
          <w:lang w:val="en-US"/>
        </w:rPr>
        <w:t xml:space="preserve">The 6GR QoS framework shall support </w:t>
      </w:r>
      <w:r w:rsidR="001115AA">
        <w:rPr>
          <w:i/>
          <w:iCs/>
          <w:lang w:val="en-US"/>
        </w:rPr>
        <w:t xml:space="preserve">QoS burst profile parameters for QoS burst guarantees </w:t>
      </w:r>
      <w:r w:rsidRPr="0096625B">
        <w:rPr>
          <w:i/>
          <w:iCs/>
          <w:lang w:val="en-US"/>
        </w:rPr>
        <w:t>of delay critical bursts of varying volumes and inter-burst interval in a resource efficient manner (e.g., without over</w:t>
      </w:r>
      <w:r w:rsidR="005C30D8">
        <w:rPr>
          <w:i/>
          <w:iCs/>
          <w:lang w:val="en-US"/>
        </w:rPr>
        <w:t>-</w:t>
      </w:r>
      <w:r w:rsidRPr="0096625B">
        <w:rPr>
          <w:i/>
          <w:iCs/>
          <w:lang w:val="en-US"/>
        </w:rPr>
        <w:t>provisioning of radio resources).</w:t>
      </w:r>
    </w:p>
    <w:p w14:paraId="2B5D01E5" w14:textId="25810510" w:rsidR="00D40C64" w:rsidRPr="00B71FDB" w:rsidRDefault="00D40C64" w:rsidP="00D40C64">
      <w:pPr>
        <w:rPr>
          <w:b/>
          <w:bCs/>
          <w:lang w:val="en-US"/>
        </w:rPr>
      </w:pPr>
      <w:r w:rsidRPr="00B71FDB">
        <w:rPr>
          <w:b/>
          <w:bCs/>
          <w:lang w:val="en-US"/>
        </w:rPr>
        <w:t>[</w:t>
      </w:r>
      <w:r w:rsidR="006C0FB2">
        <w:rPr>
          <w:b/>
          <w:bCs/>
          <w:lang w:val="en-US"/>
        </w:rPr>
        <w:t>Support of</w:t>
      </w:r>
      <w:r>
        <w:rPr>
          <w:b/>
          <w:bCs/>
          <w:lang w:val="en-US"/>
        </w:rPr>
        <w:t xml:space="preserve"> dependencies</w:t>
      </w:r>
      <w:r w:rsidR="006C0FB2">
        <w:rPr>
          <w:b/>
          <w:bCs/>
          <w:lang w:val="en-US"/>
        </w:rPr>
        <w:t xml:space="preserve"> between PDUs</w:t>
      </w:r>
      <w:r w:rsidRPr="00B71FDB">
        <w:rPr>
          <w:b/>
          <w:bCs/>
          <w:lang w:val="en-US"/>
        </w:rPr>
        <w:t>]</w:t>
      </w:r>
    </w:p>
    <w:p w14:paraId="593D7D7A" w14:textId="77777777" w:rsidR="002141FC" w:rsidRPr="006256D5" w:rsidRDefault="002141FC" w:rsidP="002141FC">
      <w:pPr>
        <w:tabs>
          <w:tab w:val="num" w:pos="2160"/>
        </w:tabs>
        <w:rPr>
          <w:lang w:val="en-CA"/>
        </w:rPr>
      </w:pPr>
      <w:r w:rsidRPr="006256D5">
        <w:t xml:space="preserve">Further, </w:t>
      </w:r>
      <w:r w:rsidRPr="006256D5">
        <w:rPr>
          <w:lang w:val="en-CA"/>
        </w:rPr>
        <w:t>there may be also dependencies to manage in the QoS/</w:t>
      </w:r>
      <w:proofErr w:type="spellStart"/>
      <w:r w:rsidRPr="006256D5">
        <w:rPr>
          <w:lang w:val="en-CA"/>
        </w:rPr>
        <w:t>QoE</w:t>
      </w:r>
      <w:proofErr w:type="spellEnd"/>
      <w:r w:rsidRPr="006256D5">
        <w:rPr>
          <w:lang w:val="en-CA"/>
        </w:rPr>
        <w:t xml:space="preserve"> framework between not only data of the same service, which make QoS vary over time depending on other flows and/or data. For example, there can be inter-flow UP dependencies (e.g., a multi-modal XR service, an XR service that has AR, or a subset of the data such as AR objects, metadata for scene description and/or updates thereof), dependency between user plane data and system data (e.g., sensing of real objects + position to help anchoring the AR objects coherently with the real world), or dependency between UP data and CP data e.g., in case of mobility triggers that initiates from sensing activity that is associated to mobility. This points to the fact that QoS may </w:t>
      </w:r>
      <w:r>
        <w:rPr>
          <w:lang w:val="en-CA"/>
        </w:rPr>
        <w:t xml:space="preserve">need </w:t>
      </w:r>
      <w:r w:rsidRPr="006256D5">
        <w:rPr>
          <w:lang w:val="en-CA"/>
        </w:rPr>
        <w:t>to be treated differently, e.g. temporally, for some packets of a data stream.</w:t>
      </w:r>
    </w:p>
    <w:p w14:paraId="29C72D59" w14:textId="73371995" w:rsidR="00D40C64" w:rsidRDefault="00D40C64" w:rsidP="00D40C64">
      <w:pPr>
        <w:rPr>
          <w:lang w:val="en-US"/>
        </w:rPr>
      </w:pPr>
      <w:r w:rsidRPr="00454C21">
        <w:rPr>
          <w:lang w:val="en-US"/>
        </w:rPr>
        <w:t>The 5G system exposes QoS only at the QoS Flow granularity</w:t>
      </w:r>
      <w:r>
        <w:rPr>
          <w:lang w:val="en-US"/>
        </w:rPr>
        <w:t>, i.e.,</w:t>
      </w:r>
      <w:r w:rsidRPr="00454C21">
        <w:rPr>
          <w:lang w:val="en-US"/>
        </w:rPr>
        <w:t xml:space="preserve"> all packets with the same QFI receive the same forwarding treatment, so the RAN has no standard</w:t>
      </w:r>
      <w:r>
        <w:rPr>
          <w:lang w:val="en-US"/>
        </w:rPr>
        <w:t>ized</w:t>
      </w:r>
      <w:r w:rsidRPr="00454C21">
        <w:rPr>
          <w:lang w:val="en-US"/>
        </w:rPr>
        <w:t xml:space="preserve"> means to enforce inter-PDU dependencies within a flow</w:t>
      </w:r>
      <w:r>
        <w:rPr>
          <w:lang w:val="en-US"/>
        </w:rPr>
        <w:t xml:space="preserve">. </w:t>
      </w:r>
      <w:r w:rsidRPr="00454C21">
        <w:rPr>
          <w:lang w:val="en-US"/>
        </w:rPr>
        <w:t xml:space="preserve">At the user plane, </w:t>
      </w:r>
      <w:r>
        <w:rPr>
          <w:lang w:val="en-US"/>
        </w:rPr>
        <w:t xml:space="preserve">the </w:t>
      </w:r>
      <w:r w:rsidRPr="00454C21">
        <w:rPr>
          <w:lang w:val="en-US"/>
        </w:rPr>
        <w:t>SDAP conveys just the QFI (and flags like RQI) and performs QoS-flow-to-DRB mapping</w:t>
      </w:r>
      <w:r>
        <w:rPr>
          <w:lang w:val="en-US"/>
        </w:rPr>
        <w:t xml:space="preserve">, </w:t>
      </w:r>
      <w:r w:rsidRPr="00454C21">
        <w:rPr>
          <w:lang w:val="en-US"/>
        </w:rPr>
        <w:t>there is no SDAP field or procedure to signal application-level dependencies between PDUs.</w:t>
      </w:r>
      <w:r>
        <w:rPr>
          <w:lang w:val="en-US"/>
        </w:rPr>
        <w:t xml:space="preserve"> </w:t>
      </w:r>
      <w:r w:rsidR="0005202E">
        <w:rPr>
          <w:lang w:val="en-US"/>
        </w:rPr>
        <w:t>C</w:t>
      </w:r>
      <w:r w:rsidR="0005202E" w:rsidRPr="0005202E">
        <w:rPr>
          <w:lang w:val="en-US"/>
        </w:rPr>
        <w:t xml:space="preserve">urrent specification of PDU Set </w:t>
      </w:r>
      <w:r w:rsidR="0005202E">
        <w:rPr>
          <w:lang w:val="en-US"/>
        </w:rPr>
        <w:t>has several limitations</w:t>
      </w:r>
      <w:r w:rsidR="0005202E" w:rsidRPr="0005202E">
        <w:rPr>
          <w:lang w:val="en-US"/>
        </w:rPr>
        <w:t xml:space="preserve"> for example: a) identification of PDU set or PDUs of a PDU set over the air interface protocols that is left to implementation, b) hierarchical PDU set structure </w:t>
      </w:r>
      <w:r w:rsidR="008A7B53" w:rsidRPr="0005202E">
        <w:rPr>
          <w:lang w:val="en-US"/>
        </w:rPr>
        <w:t>where</w:t>
      </w:r>
      <w:r w:rsidR="0005202E" w:rsidRPr="0005202E">
        <w:rPr>
          <w:lang w:val="en-US"/>
        </w:rPr>
        <w:t xml:space="preserve"> there could be multiple levels of dependencies between PDUs, with a PDU possibly belonging to more than one PDU set. Furthermore, support for PDU set QoS is limited since differentiated QoS treatment of PDU set mapped to the same QoS Flows is limited with the assumption of mapping of only one PDU set to a QoS Flow. Similarly, support for multi-modality awareness in RAN and particularly over the air interface protocols is limited and left to implementation</w:t>
      </w:r>
      <w:r w:rsidR="0005202E">
        <w:rPr>
          <w:lang w:val="en-US"/>
        </w:rPr>
        <w:t xml:space="preserve"> </w:t>
      </w:r>
      <w:r w:rsidRPr="00454C21">
        <w:rPr>
          <w:lang w:val="en-US"/>
        </w:rPr>
        <w:t>Meanwhile, PDCP</w:t>
      </w:r>
      <w:r>
        <w:rPr>
          <w:lang w:val="en-US"/>
        </w:rPr>
        <w:t xml:space="preserve"> and </w:t>
      </w:r>
      <w:r w:rsidRPr="00454C21">
        <w:rPr>
          <w:lang w:val="en-US"/>
        </w:rPr>
        <w:t xml:space="preserve">RLC handle transport functions such as reordering, </w:t>
      </w:r>
      <w:r w:rsidRPr="00454C21">
        <w:rPr>
          <w:lang w:val="en-US"/>
        </w:rPr>
        <w:lastRenderedPageBreak/>
        <w:t xml:space="preserve">in-order and out-of-order delivery, segmentation and retransmission, but remain agnostic to application </w:t>
      </w:r>
      <w:r>
        <w:rPr>
          <w:lang w:val="en-US"/>
        </w:rPr>
        <w:t>requirements. T</w:t>
      </w:r>
      <w:r w:rsidRPr="00454C21">
        <w:rPr>
          <w:lang w:val="en-US"/>
        </w:rPr>
        <w:t xml:space="preserve">hese mechanisms can change relative arrival times of PDUs without any standardized way to </w:t>
      </w:r>
      <w:r>
        <w:rPr>
          <w:lang w:val="en-US"/>
        </w:rPr>
        <w:t>ensure that dependent packets are delivered together or within a short delay</w:t>
      </w:r>
      <w:r w:rsidRPr="00454C21">
        <w:rPr>
          <w:lang w:val="en-US"/>
        </w:rPr>
        <w:t>.</w:t>
      </w:r>
    </w:p>
    <w:p w14:paraId="315BAAE0" w14:textId="3129EFE6" w:rsidR="003A20A5" w:rsidRDefault="006C0FB2" w:rsidP="00D40C64">
      <w:pPr>
        <w:rPr>
          <w:i/>
          <w:iCs/>
          <w:lang w:val="en-US"/>
        </w:rPr>
      </w:pPr>
      <w:r w:rsidRPr="00806537">
        <w:rPr>
          <w:b/>
          <w:bCs/>
          <w:lang w:val="en-US"/>
        </w:rPr>
        <w:t xml:space="preserve">Observation </w:t>
      </w:r>
      <w:r w:rsidR="006A4821">
        <w:rPr>
          <w:b/>
          <w:bCs/>
          <w:lang w:val="en-US"/>
        </w:rPr>
        <w:t>17</w:t>
      </w:r>
      <w:r w:rsidRPr="00806537">
        <w:rPr>
          <w:b/>
          <w:bCs/>
          <w:lang w:val="en-US"/>
        </w:rPr>
        <w:t>:</w:t>
      </w:r>
      <w:r>
        <w:rPr>
          <w:lang w:val="en-US"/>
        </w:rPr>
        <w:t xml:space="preserve"> </w:t>
      </w:r>
      <w:r w:rsidR="009F102E">
        <w:rPr>
          <w:i/>
          <w:iCs/>
          <w:lang w:val="en-US"/>
        </w:rPr>
        <w:t>NR</w:t>
      </w:r>
      <w:r w:rsidRPr="00806537">
        <w:rPr>
          <w:i/>
          <w:iCs/>
          <w:lang w:val="en-US"/>
        </w:rPr>
        <w:t xml:space="preserve"> QoS framework mechanisms</w:t>
      </w:r>
      <w:r w:rsidR="003A20A5">
        <w:rPr>
          <w:i/>
          <w:iCs/>
          <w:lang w:val="en-US"/>
        </w:rPr>
        <w:t xml:space="preserve"> </w:t>
      </w:r>
      <w:r w:rsidR="00806537">
        <w:rPr>
          <w:i/>
          <w:iCs/>
          <w:lang w:val="en-US"/>
        </w:rPr>
        <w:t>have</w:t>
      </w:r>
      <w:r w:rsidR="003A20A5">
        <w:rPr>
          <w:i/>
          <w:iCs/>
          <w:lang w:val="en-US"/>
        </w:rPr>
        <w:t xml:space="preserve"> no standardized way to</w:t>
      </w:r>
      <w:r w:rsidRPr="00806537">
        <w:rPr>
          <w:i/>
          <w:iCs/>
          <w:lang w:val="en-US"/>
        </w:rPr>
        <w:t xml:space="preserve"> ensure </w:t>
      </w:r>
      <w:r w:rsidR="0005202E" w:rsidRPr="00806537">
        <w:rPr>
          <w:i/>
          <w:iCs/>
          <w:lang w:val="en-US"/>
        </w:rPr>
        <w:t>dependent packets are delivered togethe</w:t>
      </w:r>
      <w:r w:rsidR="0005202E" w:rsidRPr="00235CEC">
        <w:rPr>
          <w:i/>
          <w:iCs/>
          <w:lang w:val="en-US"/>
        </w:rPr>
        <w:t>r</w:t>
      </w:r>
      <w:r w:rsidR="0005202E" w:rsidRPr="009306CE">
        <w:rPr>
          <w:i/>
          <w:iCs/>
          <w:lang w:val="en-US"/>
        </w:rPr>
        <w:t>.</w:t>
      </w:r>
      <w:r w:rsidR="003A20A5">
        <w:rPr>
          <w:i/>
          <w:iCs/>
          <w:lang w:val="en-US"/>
        </w:rPr>
        <w:t xml:space="preserve"> </w:t>
      </w:r>
    </w:p>
    <w:p w14:paraId="08490014" w14:textId="205418A4" w:rsidR="002141FC" w:rsidRPr="00806537" w:rsidRDefault="002141FC" w:rsidP="00D40C64">
      <w:pPr>
        <w:rPr>
          <w:i/>
          <w:iCs/>
          <w:lang w:val="en-US"/>
        </w:rPr>
      </w:pPr>
      <w:r w:rsidRPr="006256D5">
        <w:rPr>
          <w:b/>
          <w:bCs/>
          <w:lang w:val="en-CA"/>
        </w:rPr>
        <w:t xml:space="preserve">Observation </w:t>
      </w:r>
      <w:r w:rsidR="006A4821">
        <w:rPr>
          <w:b/>
          <w:bCs/>
          <w:lang w:val="en-CA"/>
        </w:rPr>
        <w:t>18</w:t>
      </w:r>
      <w:r>
        <w:rPr>
          <w:b/>
          <w:bCs/>
          <w:lang w:val="en-CA"/>
        </w:rPr>
        <w:t xml:space="preserve">: </w:t>
      </w:r>
      <w:r w:rsidRPr="00806537">
        <w:rPr>
          <w:i/>
          <w:iCs/>
          <w:lang w:val="en-CA"/>
        </w:rPr>
        <w:t>Dependencies between data flows, data types, or modalities may require QoS to be treated differently, e.g. temporally, for some packets of a data stream</w:t>
      </w:r>
    </w:p>
    <w:p w14:paraId="1173BCC3" w14:textId="30E512DD" w:rsidR="0005202E" w:rsidRPr="00F64E27" w:rsidRDefault="00F64E27" w:rsidP="00D40C64">
      <w:pPr>
        <w:rPr>
          <w:lang w:val="en-US"/>
        </w:rPr>
      </w:pPr>
      <w:r>
        <w:rPr>
          <w:b/>
          <w:bCs/>
          <w:lang w:val="en-US"/>
        </w:rPr>
        <w:t xml:space="preserve">Proposal </w:t>
      </w:r>
      <w:r w:rsidR="00C43F0A">
        <w:rPr>
          <w:b/>
          <w:bCs/>
          <w:lang w:val="en-US"/>
        </w:rPr>
        <w:t>5</w:t>
      </w:r>
      <w:r>
        <w:rPr>
          <w:b/>
          <w:bCs/>
          <w:lang w:val="en-US"/>
        </w:rPr>
        <w:t>:</w:t>
      </w:r>
      <w:r w:rsidR="003A20A5" w:rsidRPr="00F64E27">
        <w:rPr>
          <w:i/>
          <w:iCs/>
          <w:lang w:val="en-US"/>
        </w:rPr>
        <w:t xml:space="preserve"> 6G</w:t>
      </w:r>
      <w:r w:rsidR="009F102E">
        <w:rPr>
          <w:i/>
          <w:iCs/>
          <w:lang w:val="en-US"/>
        </w:rPr>
        <w:t>R</w:t>
      </w:r>
      <w:r w:rsidR="003A20A5" w:rsidRPr="00F64E27">
        <w:rPr>
          <w:i/>
          <w:iCs/>
          <w:lang w:val="en-US"/>
        </w:rPr>
        <w:t xml:space="preserve"> QoS framework </w:t>
      </w:r>
      <w:r>
        <w:rPr>
          <w:i/>
          <w:iCs/>
          <w:lang w:val="en-US"/>
        </w:rPr>
        <w:t>supports</w:t>
      </w:r>
      <w:r w:rsidR="003A20A5" w:rsidRPr="00F64E27">
        <w:rPr>
          <w:i/>
          <w:iCs/>
          <w:lang w:val="en-US"/>
        </w:rPr>
        <w:t xml:space="preserve"> standardized way to ensure dependent packets are delivered togeth</w:t>
      </w:r>
      <w:r>
        <w:rPr>
          <w:i/>
          <w:iCs/>
          <w:lang w:val="en-US"/>
        </w:rPr>
        <w:t>er.</w:t>
      </w:r>
    </w:p>
    <w:p w14:paraId="4CA8DC19" w14:textId="0031AAF9" w:rsidR="00FB0781" w:rsidRPr="00806537" w:rsidRDefault="00FB0781" w:rsidP="00011D77">
      <w:pPr>
        <w:rPr>
          <w:b/>
          <w:bCs/>
          <w:lang w:val="en-US"/>
        </w:rPr>
      </w:pPr>
      <w:r w:rsidRPr="00806537">
        <w:rPr>
          <w:b/>
          <w:bCs/>
          <w:lang w:val="en-US"/>
        </w:rPr>
        <w:t>[</w:t>
      </w:r>
      <w:r w:rsidR="003A20A5">
        <w:rPr>
          <w:b/>
          <w:bCs/>
          <w:lang w:val="en-US"/>
        </w:rPr>
        <w:t>Support for</w:t>
      </w:r>
      <w:r w:rsidRPr="00806537">
        <w:rPr>
          <w:b/>
          <w:bCs/>
          <w:lang w:val="en-US"/>
        </w:rPr>
        <w:t xml:space="preserve"> varying QoE]</w:t>
      </w:r>
    </w:p>
    <w:p w14:paraId="75B3FE2D" w14:textId="3C4EB789" w:rsidR="00B97297" w:rsidRDefault="00B97297" w:rsidP="00011D77">
      <w:pPr>
        <w:rPr>
          <w:lang w:val="en-US"/>
        </w:rPr>
      </w:pPr>
      <w:r>
        <w:rPr>
          <w:lang w:val="en-US"/>
        </w:rPr>
        <w:t xml:space="preserve">The appreciation of QoE from the service consumer perspective (whether it human or not) may vary </w:t>
      </w:r>
      <w:r w:rsidR="00843342">
        <w:rPr>
          <w:lang w:val="en-US"/>
        </w:rPr>
        <w:t xml:space="preserve">for various reasons, for example the context in which the service or application is being used, the usage scenario, the relative cost placed on the resources being consumed by the service (e.g. relative importance of UE battery consumption function of the context in which the service is being used), or other subjective factor if the user is human. With the current 5G QoS framework, RAN has limited visibility of the QoE performance and cannot </w:t>
      </w:r>
      <w:r w:rsidR="00275E90">
        <w:rPr>
          <w:lang w:val="en-US"/>
        </w:rPr>
        <w:t>adjust</w:t>
      </w:r>
      <w:r w:rsidR="00843342">
        <w:rPr>
          <w:lang w:val="en-US"/>
        </w:rPr>
        <w:t xml:space="preserve"> real-time to varying QoE.</w:t>
      </w:r>
      <w:r w:rsidR="00F64E27">
        <w:rPr>
          <w:lang w:val="en-US"/>
        </w:rPr>
        <w:t xml:space="preserve"> </w:t>
      </w:r>
    </w:p>
    <w:p w14:paraId="09BF202C" w14:textId="06938A21" w:rsidR="003A20A5" w:rsidRDefault="003A20A5" w:rsidP="00011D77">
      <w:pPr>
        <w:rPr>
          <w:i/>
          <w:iCs/>
          <w:lang w:val="en-US"/>
        </w:rPr>
      </w:pPr>
      <w:r w:rsidRPr="00806537">
        <w:rPr>
          <w:b/>
          <w:bCs/>
          <w:lang w:val="en-US"/>
        </w:rPr>
        <w:t>Observation 2</w:t>
      </w:r>
      <w:r w:rsidR="006A4821">
        <w:rPr>
          <w:b/>
          <w:bCs/>
          <w:lang w:val="en-US"/>
        </w:rPr>
        <w:t>0</w:t>
      </w:r>
      <w:r>
        <w:rPr>
          <w:lang w:val="en-US"/>
        </w:rPr>
        <w:t xml:space="preserve">: </w:t>
      </w:r>
      <w:r w:rsidR="009F102E">
        <w:rPr>
          <w:i/>
          <w:iCs/>
          <w:lang w:val="en-US"/>
        </w:rPr>
        <w:t>NR</w:t>
      </w:r>
      <w:r w:rsidRPr="00DF2BF9">
        <w:rPr>
          <w:i/>
          <w:iCs/>
          <w:lang w:val="en-US"/>
        </w:rPr>
        <w:t xml:space="preserve"> QoS framework</w:t>
      </w:r>
      <w:r>
        <w:rPr>
          <w:i/>
          <w:iCs/>
          <w:lang w:val="en-US"/>
        </w:rPr>
        <w:t xml:space="preserve"> lacks dynamic adaptation to varying QoE</w:t>
      </w:r>
    </w:p>
    <w:p w14:paraId="24038E61" w14:textId="77777777" w:rsidR="009446AD" w:rsidRPr="006256D5" w:rsidRDefault="009446AD" w:rsidP="009446AD">
      <w:pPr>
        <w:tabs>
          <w:tab w:val="num" w:pos="2160"/>
        </w:tabs>
      </w:pPr>
      <w:r w:rsidRPr="006256D5">
        <w:t xml:space="preserve">An L2 interface should enable elastic </w:t>
      </w:r>
      <w:proofErr w:type="spellStart"/>
      <w:r w:rsidRPr="006256D5">
        <w:t>QoE</w:t>
      </w:r>
      <w:proofErr w:type="spellEnd"/>
      <w:r w:rsidRPr="006256D5">
        <w:t xml:space="preserve"> level varying (e.g. somewhere between the min data rate/GBR and max data rate), while QoS is met. </w:t>
      </w:r>
      <w:proofErr w:type="spellStart"/>
      <w:r w:rsidRPr="006256D5">
        <w:t>QoE</w:t>
      </w:r>
      <w:proofErr w:type="spellEnd"/>
      <w:r w:rsidRPr="006256D5">
        <w:t xml:space="preserve"> must meet a min requirement. For example, the UE may start transmission of data with a given </w:t>
      </w:r>
      <w:proofErr w:type="spellStart"/>
      <w:r w:rsidRPr="006256D5">
        <w:t>QoE</w:t>
      </w:r>
      <w:proofErr w:type="spellEnd"/>
      <w:r w:rsidRPr="006256D5">
        <w:t xml:space="preserve"> level that is higher, then as UE moves out of coverage, experiences cell congestion, or when data rate drops, the UE may then reduce the </w:t>
      </w:r>
      <w:proofErr w:type="spellStart"/>
      <w:r w:rsidRPr="006256D5">
        <w:t>QoE</w:t>
      </w:r>
      <w:proofErr w:type="spellEnd"/>
      <w:r w:rsidRPr="006256D5">
        <w:t xml:space="preserve"> level or reduce the number of data packet sets that are transmitted (e.g. if there are multiple/multi-modal streams, the UE may drop one stream that is not necessary to meet the min </w:t>
      </w:r>
      <w:proofErr w:type="spellStart"/>
      <w:r w:rsidRPr="006256D5">
        <w:t>QoE</w:t>
      </w:r>
      <w:proofErr w:type="spellEnd"/>
      <w:r w:rsidRPr="006256D5">
        <w:t xml:space="preserve"> level while still maintaining the QoS).  </w:t>
      </w:r>
    </w:p>
    <w:p w14:paraId="25A24C9B" w14:textId="0DFBFE1A" w:rsidR="00F64E27" w:rsidRPr="009306CE" w:rsidRDefault="009446AD" w:rsidP="009446AD">
      <w:pPr>
        <w:rPr>
          <w:lang w:val="en-CA"/>
        </w:rPr>
      </w:pPr>
      <w:r w:rsidRPr="006256D5">
        <w:rPr>
          <w:lang w:val="en-CA"/>
        </w:rPr>
        <w:t xml:space="preserve">Elasticity of meeting QoS requirement means that the </w:t>
      </w:r>
      <w:proofErr w:type="spellStart"/>
      <w:r w:rsidRPr="006256D5">
        <w:rPr>
          <w:lang w:val="en-CA"/>
        </w:rPr>
        <w:t>QoE</w:t>
      </w:r>
      <w:proofErr w:type="spellEnd"/>
      <w:r w:rsidRPr="006256D5">
        <w:rPr>
          <w:lang w:val="en-CA"/>
        </w:rPr>
        <w:t xml:space="preserve"> level may change (e.g. some where between the min data rate/GBR and max data rate), though QoS is met. </w:t>
      </w:r>
      <w:proofErr w:type="spellStart"/>
      <w:r w:rsidRPr="006256D5">
        <w:rPr>
          <w:lang w:val="en-CA"/>
        </w:rPr>
        <w:t>QoE</w:t>
      </w:r>
      <w:proofErr w:type="spellEnd"/>
      <w:r w:rsidRPr="006256D5">
        <w:rPr>
          <w:lang w:val="en-CA"/>
        </w:rPr>
        <w:t xml:space="preserve"> must meet a min requirement. For example, the UE may start transmission of data with a given </w:t>
      </w:r>
      <w:proofErr w:type="spellStart"/>
      <w:r w:rsidRPr="006256D5">
        <w:rPr>
          <w:lang w:val="en-CA"/>
        </w:rPr>
        <w:t>QoE</w:t>
      </w:r>
      <w:proofErr w:type="spellEnd"/>
      <w:r w:rsidRPr="006256D5">
        <w:rPr>
          <w:lang w:val="en-CA"/>
        </w:rPr>
        <w:t xml:space="preserve"> level that is higher, then as UE moves out of coverage, experiences cell congestion, or when data rate drops, the UE may then reduce the </w:t>
      </w:r>
      <w:proofErr w:type="spellStart"/>
      <w:r w:rsidRPr="006256D5">
        <w:rPr>
          <w:lang w:val="en-CA"/>
        </w:rPr>
        <w:t>QoE</w:t>
      </w:r>
      <w:proofErr w:type="spellEnd"/>
      <w:r w:rsidRPr="006256D5">
        <w:rPr>
          <w:lang w:val="en-CA"/>
        </w:rPr>
        <w:t xml:space="preserve"> level or reduce the number of data packet sets that are transmitted (e.g. if there are multiple/multi-modal streams, the UE may drop one stream that is not necessary to meet the min </w:t>
      </w:r>
      <w:proofErr w:type="spellStart"/>
      <w:r w:rsidRPr="006256D5">
        <w:rPr>
          <w:lang w:val="en-CA"/>
        </w:rPr>
        <w:t>QoE</w:t>
      </w:r>
      <w:proofErr w:type="spellEnd"/>
      <w:r w:rsidRPr="006256D5">
        <w:rPr>
          <w:lang w:val="en-CA"/>
        </w:rPr>
        <w:t xml:space="preserve"> level while still maintaining the QoS).  Such may be done transparent to RAN, e.g. </w:t>
      </w:r>
      <w:r>
        <w:rPr>
          <w:lang w:val="en-CA"/>
        </w:rPr>
        <w:t>r</w:t>
      </w:r>
      <w:r w:rsidRPr="006256D5">
        <w:rPr>
          <w:lang w:val="en-CA"/>
        </w:rPr>
        <w:t xml:space="preserve">ealized by NW configuration. Another way is that the application itself may adjust the rate of the packet set, and in such case the UE does not change the underlying </w:t>
      </w:r>
      <w:proofErr w:type="spellStart"/>
      <w:r w:rsidRPr="006256D5">
        <w:rPr>
          <w:lang w:val="en-CA"/>
        </w:rPr>
        <w:t>QoE</w:t>
      </w:r>
      <w:proofErr w:type="spellEnd"/>
      <w:r w:rsidRPr="006256D5">
        <w:rPr>
          <w:lang w:val="en-CA"/>
        </w:rPr>
        <w:t xml:space="preserve"> level (e.g. when the video rate is decreased by the application). This may mean that the UE may or may not be aware of the application layer (no awareness in the first case, but awareness in the second way).</w:t>
      </w:r>
    </w:p>
    <w:p w14:paraId="11E1F742" w14:textId="6F74D2A0" w:rsidR="00E811F2" w:rsidRPr="00806537" w:rsidRDefault="00E811F2" w:rsidP="00011D77">
      <w:pPr>
        <w:rPr>
          <w:i/>
          <w:iCs/>
          <w:lang w:val="en-US"/>
        </w:rPr>
      </w:pPr>
      <w:r w:rsidRPr="00806537">
        <w:rPr>
          <w:b/>
          <w:bCs/>
          <w:lang w:val="en-US"/>
        </w:rPr>
        <w:t>Observation 2</w:t>
      </w:r>
      <w:r w:rsidR="006A4821">
        <w:rPr>
          <w:b/>
          <w:bCs/>
          <w:lang w:val="en-US"/>
        </w:rPr>
        <w:t>1</w:t>
      </w:r>
      <w:r w:rsidRPr="00E811F2">
        <w:rPr>
          <w:i/>
          <w:iCs/>
          <w:lang w:val="en-US"/>
        </w:rPr>
        <w:t>: While a QoS requirement can either be met or not met, QoE levels can be changed while meeting QoS to adapt to changing radio conditions or application needs (and vice-versa).</w:t>
      </w:r>
    </w:p>
    <w:p w14:paraId="14CA2F33" w14:textId="3349513D" w:rsidR="007B15DE" w:rsidRPr="001F0DFB" w:rsidRDefault="007B15DE" w:rsidP="007B15DE">
      <w:r w:rsidRPr="001F0DFB">
        <w:rPr>
          <w:b/>
          <w:bCs/>
        </w:rPr>
        <w:t xml:space="preserve">Proposal </w:t>
      </w:r>
      <w:r w:rsidR="00C43F0A">
        <w:rPr>
          <w:b/>
          <w:bCs/>
        </w:rPr>
        <w:t>6</w:t>
      </w:r>
      <w:r w:rsidRPr="001F0DFB">
        <w:rPr>
          <w:b/>
          <w:bCs/>
        </w:rPr>
        <w:t>:</w:t>
      </w:r>
      <w:r w:rsidRPr="001F0DFB">
        <w:rPr>
          <w:b/>
          <w:bCs/>
        </w:rPr>
        <w:tab/>
      </w:r>
      <w:r w:rsidRPr="001F0DFB">
        <w:rPr>
          <w:i/>
          <w:iCs/>
        </w:rPr>
        <w:t xml:space="preserve">6GR QoS framework supports QoS ranging for </w:t>
      </w:r>
      <w:proofErr w:type="spellStart"/>
      <w:r w:rsidRPr="001F0DFB">
        <w:rPr>
          <w:i/>
          <w:iCs/>
        </w:rPr>
        <w:t>QoE</w:t>
      </w:r>
      <w:proofErr w:type="spellEnd"/>
      <w:r w:rsidRPr="001F0DFB">
        <w:rPr>
          <w:i/>
          <w:iCs/>
        </w:rPr>
        <w:t xml:space="preserve"> and/or rate-based adaptations e.g., the UE autonomously selects parameters within the NW-configured range of values.</w:t>
      </w:r>
    </w:p>
    <w:p w14:paraId="6A822287" w14:textId="6526CBCF" w:rsidR="007B15DE" w:rsidRDefault="007B15DE" w:rsidP="007B15DE">
      <w:pPr>
        <w:rPr>
          <w:i/>
          <w:iCs/>
        </w:rPr>
      </w:pPr>
      <w:r w:rsidRPr="002E654C">
        <w:rPr>
          <w:b/>
          <w:bCs/>
        </w:rPr>
        <w:t xml:space="preserve">Proposal </w:t>
      </w:r>
      <w:r w:rsidR="00C43F0A">
        <w:rPr>
          <w:b/>
          <w:bCs/>
        </w:rPr>
        <w:t>7</w:t>
      </w:r>
      <w:r w:rsidRPr="002E654C">
        <w:rPr>
          <w:b/>
          <w:bCs/>
        </w:rPr>
        <w:t xml:space="preserve">: </w:t>
      </w:r>
      <w:r w:rsidRPr="00B71FDB">
        <w:rPr>
          <w:i/>
          <w:iCs/>
        </w:rPr>
        <w:t xml:space="preserve">6GR QoS framework supports dynamic adaptation of QoS with varying </w:t>
      </w:r>
      <w:proofErr w:type="spellStart"/>
      <w:r w:rsidRPr="00B71FDB">
        <w:rPr>
          <w:i/>
          <w:iCs/>
        </w:rPr>
        <w:t>QoE</w:t>
      </w:r>
      <w:proofErr w:type="spellEnd"/>
      <w:r w:rsidR="009F102E">
        <w:rPr>
          <w:i/>
          <w:iCs/>
        </w:rPr>
        <w:t>.</w:t>
      </w:r>
    </w:p>
    <w:p w14:paraId="206C01CD" w14:textId="14CE1265" w:rsidR="00FB0781" w:rsidRDefault="00701D2C" w:rsidP="00806537">
      <w:pPr>
        <w:pStyle w:val="Heading3"/>
        <w:rPr>
          <w:lang w:val="en-US"/>
        </w:rPr>
      </w:pPr>
      <w:r>
        <w:rPr>
          <w:lang w:val="en-US"/>
        </w:rPr>
        <w:t>Support for</w:t>
      </w:r>
      <w:r w:rsidR="00FB0781">
        <w:rPr>
          <w:lang w:val="en-US"/>
        </w:rPr>
        <w:t xml:space="preserve"> adaptation </w:t>
      </w:r>
      <w:r w:rsidR="00275E90">
        <w:rPr>
          <w:lang w:val="en-US"/>
        </w:rPr>
        <w:t>to network/UE conditions</w:t>
      </w:r>
    </w:p>
    <w:p w14:paraId="7A58DA62" w14:textId="1743BC87" w:rsidR="008A7B05" w:rsidRDefault="008A7B05" w:rsidP="00011D77">
      <w:pPr>
        <w:rPr>
          <w:lang w:val="en-US"/>
        </w:rPr>
      </w:pPr>
      <w:r>
        <w:rPr>
          <w:lang w:val="en-US"/>
        </w:rPr>
        <w:t>This essentially relates to RAN QoS adaptation to change in network or UE state/conditions in order to maintain a given QoE level or application level QoS performance.</w:t>
      </w:r>
      <w:r w:rsidR="00383151">
        <w:rPr>
          <w:lang w:val="en-US"/>
        </w:rPr>
        <w:t xml:space="preserve"> 5G QoS framework is coarse and only design to react to relatively long-term averages of changes in the network state (e.g. congestion level). With </w:t>
      </w:r>
      <w:r w:rsidR="00275E90">
        <w:rPr>
          <w:lang w:val="en-US"/>
        </w:rPr>
        <w:t>emerging</w:t>
      </w:r>
      <w:r w:rsidR="00383151">
        <w:rPr>
          <w:lang w:val="en-US"/>
        </w:rPr>
        <w:t xml:space="preserve"> applications and related traffic characteristics, network and UE could </w:t>
      </w:r>
      <w:r w:rsidR="00275E90">
        <w:rPr>
          <w:lang w:val="en-US"/>
        </w:rPr>
        <w:t>see</w:t>
      </w:r>
      <w:r w:rsidR="00CA6F08">
        <w:rPr>
          <w:lang w:val="en-US"/>
        </w:rPr>
        <w:t xml:space="preserve"> more frequent changes in e.g. load conditions, radio </w:t>
      </w:r>
      <w:r w:rsidR="00383151">
        <w:rPr>
          <w:lang w:val="en-US"/>
        </w:rPr>
        <w:t>channel conditions</w:t>
      </w:r>
      <w:r w:rsidR="00CA6F08">
        <w:rPr>
          <w:lang w:val="en-US"/>
        </w:rPr>
        <w:t xml:space="preserve"> (e.g. bursty interference)</w:t>
      </w:r>
      <w:r w:rsidR="00383151">
        <w:rPr>
          <w:lang w:val="en-US"/>
        </w:rPr>
        <w:t>, dynamic device capability</w:t>
      </w:r>
      <w:r w:rsidR="00CA6F08">
        <w:rPr>
          <w:lang w:val="en-US"/>
        </w:rPr>
        <w:t xml:space="preserve"> change as</w:t>
      </w:r>
      <w:r w:rsidR="00383151">
        <w:rPr>
          <w:lang w:val="en-US"/>
        </w:rPr>
        <w:t xml:space="preserve"> function of e.g. change in traffic characteristics. </w:t>
      </w:r>
      <w:r w:rsidR="00CA6F08">
        <w:rPr>
          <w:lang w:val="en-US"/>
        </w:rPr>
        <w:t xml:space="preserve">5G QoS is not </w:t>
      </w:r>
      <w:r w:rsidR="00275E90">
        <w:rPr>
          <w:lang w:val="en-US"/>
        </w:rPr>
        <w:t>designed</w:t>
      </w:r>
      <w:r w:rsidR="00CA6F08">
        <w:rPr>
          <w:lang w:val="en-US"/>
        </w:rPr>
        <w:t xml:space="preserve"> for the type of dynamic adjustment that is required to effectively adapt to these changes in the network or in the UE and maintain a consistent application level QoE and QoS.</w:t>
      </w:r>
      <w:r w:rsidR="00383151">
        <w:rPr>
          <w:lang w:val="en-US"/>
        </w:rPr>
        <w:t xml:space="preserve"> </w:t>
      </w:r>
    </w:p>
    <w:p w14:paraId="73055869" w14:textId="5CCD765A" w:rsidR="00E811F2" w:rsidRDefault="00E811F2" w:rsidP="00011D77">
      <w:pPr>
        <w:rPr>
          <w:i/>
          <w:iCs/>
          <w:lang w:val="en-US"/>
        </w:rPr>
      </w:pPr>
      <w:r w:rsidRPr="00806537">
        <w:rPr>
          <w:b/>
          <w:bCs/>
          <w:lang w:val="en-US"/>
        </w:rPr>
        <w:t>Observation 2</w:t>
      </w:r>
      <w:r w:rsidR="006A4821">
        <w:rPr>
          <w:b/>
          <w:bCs/>
          <w:lang w:val="en-US"/>
        </w:rPr>
        <w:t>3</w:t>
      </w:r>
      <w:r w:rsidRPr="00806537">
        <w:rPr>
          <w:b/>
          <w:bCs/>
          <w:lang w:val="en-US"/>
        </w:rPr>
        <w:t>:</w:t>
      </w:r>
      <w:r>
        <w:rPr>
          <w:lang w:val="en-US"/>
        </w:rPr>
        <w:t xml:space="preserve"> </w:t>
      </w:r>
      <w:r w:rsidR="009F102E">
        <w:rPr>
          <w:lang w:val="en-US"/>
        </w:rPr>
        <w:t>N</w:t>
      </w:r>
      <w:r w:rsidR="009F102E">
        <w:rPr>
          <w:i/>
          <w:iCs/>
          <w:lang w:val="en-US"/>
        </w:rPr>
        <w:t>R</w:t>
      </w:r>
      <w:r w:rsidRPr="00DF2BF9">
        <w:rPr>
          <w:i/>
          <w:iCs/>
          <w:lang w:val="en-US"/>
        </w:rPr>
        <w:t xml:space="preserve"> QoS framework</w:t>
      </w:r>
      <w:r>
        <w:rPr>
          <w:i/>
          <w:iCs/>
          <w:lang w:val="en-US"/>
        </w:rPr>
        <w:t xml:space="preserve"> lacks dynamic adaptation to frequent change in </w:t>
      </w:r>
      <w:r w:rsidR="009F102E">
        <w:rPr>
          <w:i/>
          <w:iCs/>
          <w:lang w:val="en-US"/>
        </w:rPr>
        <w:t>NW</w:t>
      </w:r>
      <w:r>
        <w:rPr>
          <w:i/>
          <w:iCs/>
          <w:lang w:val="en-US"/>
        </w:rPr>
        <w:t xml:space="preserve"> or UE conditions.</w:t>
      </w:r>
    </w:p>
    <w:p w14:paraId="7A856D0A" w14:textId="4CB73874" w:rsidR="008A6557" w:rsidRPr="00735153" w:rsidRDefault="00D9371E" w:rsidP="007B70BA">
      <w:pPr>
        <w:pStyle w:val="Heading1"/>
      </w:pPr>
      <w:r>
        <w:lastRenderedPageBreak/>
        <w:t>Conclusion</w:t>
      </w:r>
    </w:p>
    <w:p w14:paraId="5665BF17" w14:textId="77777777" w:rsidR="009F102E" w:rsidRDefault="009F102E" w:rsidP="009F102E">
      <w:pPr>
        <w:rPr>
          <w:sz w:val="20"/>
          <w:lang w:val="en-US" w:eastAsia="en-US"/>
        </w:rPr>
      </w:pPr>
      <w:bookmarkStart w:id="3" w:name="_Toc178176170"/>
      <w:bookmarkStart w:id="4" w:name="_Hlk110514697"/>
      <w:r w:rsidRPr="00F25F46">
        <w:rPr>
          <w:b/>
          <w:bCs/>
        </w:rPr>
        <w:t xml:space="preserve">Observation </w:t>
      </w:r>
      <w:r>
        <w:rPr>
          <w:b/>
          <w:bCs/>
        </w:rPr>
        <w:t>1</w:t>
      </w:r>
      <w:r w:rsidRPr="00F25F46">
        <w:rPr>
          <w:b/>
          <w:bCs/>
        </w:rPr>
        <w:t>:</w:t>
      </w:r>
      <w:r w:rsidRPr="00FD6956">
        <w:rPr>
          <w:sz w:val="20"/>
          <w:lang w:val="en-US" w:eastAsia="en-US"/>
        </w:rPr>
        <w:t xml:space="preserve"> </w:t>
      </w:r>
      <w:r w:rsidRPr="00F25F46">
        <w:rPr>
          <w:i/>
          <w:iCs/>
        </w:rPr>
        <w:t xml:space="preserve">Emerging AI and immersive traffic introduce new patterns (bursty UL, delay-sensitive, adaptive </w:t>
      </w:r>
      <w:proofErr w:type="spellStart"/>
      <w:r w:rsidRPr="00F25F46">
        <w:rPr>
          <w:i/>
          <w:iCs/>
        </w:rPr>
        <w:t>QoE</w:t>
      </w:r>
      <w:proofErr w:type="spellEnd"/>
      <w:r w:rsidRPr="00F25F46">
        <w:rPr>
          <w:i/>
          <w:iCs/>
        </w:rPr>
        <w:t>).</w:t>
      </w:r>
    </w:p>
    <w:p w14:paraId="1860CB38" w14:textId="77777777" w:rsidR="009F102E" w:rsidRDefault="009F102E" w:rsidP="009F102E">
      <w:pPr>
        <w:rPr>
          <w:i/>
          <w:iCs/>
        </w:rPr>
      </w:pPr>
      <w:r w:rsidRPr="00F93F94">
        <w:rPr>
          <w:b/>
          <w:bCs/>
        </w:rPr>
        <w:t>Obs</w:t>
      </w:r>
      <w:r>
        <w:rPr>
          <w:b/>
          <w:bCs/>
        </w:rPr>
        <w:t>ervation 2</w:t>
      </w:r>
      <w:r w:rsidRPr="00F93F94">
        <w:rPr>
          <w:b/>
          <w:bCs/>
        </w:rPr>
        <w:t xml:space="preserve">: </w:t>
      </w:r>
      <w:r>
        <w:rPr>
          <w:i/>
          <w:iCs/>
        </w:rPr>
        <w:t>Advanced immersive/XR applications can adapt</w:t>
      </w:r>
      <w:r w:rsidRPr="0048160E">
        <w:rPr>
          <w:i/>
          <w:iCs/>
        </w:rPr>
        <w:t xml:space="preserve"> </w:t>
      </w:r>
      <w:r>
        <w:rPr>
          <w:i/>
          <w:iCs/>
        </w:rPr>
        <w:t xml:space="preserve">in rate and/or </w:t>
      </w:r>
      <w:r w:rsidRPr="0048160E">
        <w:rPr>
          <w:i/>
          <w:iCs/>
        </w:rPr>
        <w:t>modalities</w:t>
      </w:r>
      <w:r>
        <w:rPr>
          <w:i/>
          <w:iCs/>
        </w:rPr>
        <w:t xml:space="preserve"> and/or </w:t>
      </w:r>
      <w:r w:rsidRPr="0048160E">
        <w:rPr>
          <w:i/>
          <w:iCs/>
        </w:rPr>
        <w:t xml:space="preserve">scene composition </w:t>
      </w:r>
      <w:r>
        <w:rPr>
          <w:i/>
          <w:iCs/>
        </w:rPr>
        <w:t xml:space="preserve">to implement graceful </w:t>
      </w:r>
      <w:proofErr w:type="spellStart"/>
      <w:r>
        <w:rPr>
          <w:i/>
          <w:iCs/>
        </w:rPr>
        <w:t>QoE</w:t>
      </w:r>
      <w:proofErr w:type="spellEnd"/>
      <w:r>
        <w:rPr>
          <w:i/>
          <w:iCs/>
        </w:rPr>
        <w:t xml:space="preserve"> adjustments </w:t>
      </w:r>
      <w:r w:rsidRPr="0048160E">
        <w:rPr>
          <w:i/>
          <w:iCs/>
        </w:rPr>
        <w:t>leading to dynamically changing traffic characteristics</w:t>
      </w:r>
      <w:r>
        <w:rPr>
          <w:i/>
          <w:iCs/>
        </w:rPr>
        <w:t>.</w:t>
      </w:r>
    </w:p>
    <w:p w14:paraId="5460F278" w14:textId="77777777" w:rsidR="009F102E" w:rsidRPr="00307DAA" w:rsidRDefault="009F102E" w:rsidP="009F102E">
      <w:pPr>
        <w:rPr>
          <w:b/>
          <w:bCs/>
          <w:lang w:val="en-US"/>
        </w:rPr>
      </w:pPr>
      <w:r w:rsidRPr="00307DAA">
        <w:rPr>
          <w:b/>
          <w:bCs/>
          <w:lang w:val="en-US"/>
        </w:rPr>
        <w:t>Obs</w:t>
      </w:r>
      <w:r>
        <w:rPr>
          <w:b/>
          <w:bCs/>
          <w:lang w:val="en-US"/>
        </w:rPr>
        <w:t>ervation 3</w:t>
      </w:r>
      <w:r w:rsidRPr="00307DAA">
        <w:rPr>
          <w:b/>
          <w:bCs/>
          <w:lang w:val="en-US"/>
        </w:rPr>
        <w:t xml:space="preserve">: </w:t>
      </w:r>
      <w:r w:rsidRPr="00AE7B7E">
        <w:rPr>
          <w:i/>
          <w:iCs/>
          <w:lang w:val="en-US"/>
        </w:rPr>
        <w:t>Interactive AI-based services are uplink heavy</w:t>
      </w:r>
      <w:r>
        <w:rPr>
          <w:i/>
          <w:iCs/>
          <w:lang w:val="en-US"/>
        </w:rPr>
        <w:t>,</w:t>
      </w:r>
      <w:r w:rsidRPr="00AE7B7E">
        <w:rPr>
          <w:i/>
          <w:iCs/>
          <w:lang w:val="en-US"/>
        </w:rPr>
        <w:t xml:space="preserve"> latency sensitive</w:t>
      </w:r>
      <w:r>
        <w:rPr>
          <w:i/>
          <w:iCs/>
          <w:lang w:val="en-US"/>
        </w:rPr>
        <w:t>,</w:t>
      </w:r>
      <w:r w:rsidRPr="00AE7B7E">
        <w:rPr>
          <w:i/>
          <w:iCs/>
          <w:lang w:val="en-US"/>
        </w:rPr>
        <w:t xml:space="preserve"> and data sessions are characterized by periodic and/or irregular data bursts with varying volumes and inter-burst intervals.</w:t>
      </w:r>
    </w:p>
    <w:p w14:paraId="2642B83E" w14:textId="77777777" w:rsidR="009F102E" w:rsidRDefault="009F102E" w:rsidP="009F102E">
      <w:pPr>
        <w:rPr>
          <w:i/>
          <w:iCs/>
          <w:lang w:val="en-US"/>
        </w:rPr>
      </w:pPr>
      <w:r w:rsidRPr="00EF090C">
        <w:rPr>
          <w:b/>
          <w:bCs/>
          <w:lang w:val="en-US"/>
        </w:rPr>
        <w:t>Obs</w:t>
      </w:r>
      <w:r>
        <w:rPr>
          <w:b/>
          <w:bCs/>
          <w:lang w:val="en-US"/>
        </w:rPr>
        <w:t>ervation 4</w:t>
      </w:r>
      <w:r w:rsidRPr="00EF090C">
        <w:rPr>
          <w:b/>
          <w:bCs/>
          <w:lang w:val="en-US"/>
        </w:rPr>
        <w:t xml:space="preserve">: </w:t>
      </w:r>
      <w:r>
        <w:rPr>
          <w:i/>
          <w:iCs/>
          <w:lang w:val="en-US"/>
        </w:rPr>
        <w:t>Interactive real-time services with AI-assistance consist of d</w:t>
      </w:r>
      <w:r w:rsidRPr="0048160E">
        <w:rPr>
          <w:i/>
          <w:iCs/>
          <w:lang w:val="en-US"/>
        </w:rPr>
        <w:t>elay-critical UL data burst</w:t>
      </w:r>
      <w:r>
        <w:rPr>
          <w:i/>
          <w:iCs/>
          <w:lang w:val="en-US"/>
        </w:rPr>
        <w:t>s.</w:t>
      </w:r>
    </w:p>
    <w:p w14:paraId="68A2E369" w14:textId="77777777" w:rsidR="009F102E" w:rsidRDefault="009F102E" w:rsidP="009F102E">
      <w:pPr>
        <w:rPr>
          <w:i/>
          <w:iCs/>
          <w:lang w:val="en-US"/>
        </w:rPr>
      </w:pPr>
      <w:r w:rsidRPr="00EF090C">
        <w:rPr>
          <w:b/>
          <w:bCs/>
          <w:lang w:val="en-US"/>
        </w:rPr>
        <w:t>Obs</w:t>
      </w:r>
      <w:r>
        <w:rPr>
          <w:b/>
          <w:bCs/>
          <w:lang w:val="en-US"/>
        </w:rPr>
        <w:t>ervation 5</w:t>
      </w:r>
      <w:r w:rsidRPr="00EF090C">
        <w:rPr>
          <w:b/>
          <w:bCs/>
          <w:lang w:val="en-US"/>
        </w:rPr>
        <w:t xml:space="preserve">: </w:t>
      </w:r>
      <w:r w:rsidRPr="006A4821">
        <w:rPr>
          <w:i/>
          <w:iCs/>
        </w:rPr>
        <w:t xml:space="preserve">UL data burst guarantee </w:t>
      </w:r>
      <w:r>
        <w:rPr>
          <w:i/>
          <w:iCs/>
        </w:rPr>
        <w:t>reduces burst transmission latency</w:t>
      </w:r>
      <w:r w:rsidRPr="006A4821">
        <w:rPr>
          <w:i/>
          <w:iCs/>
        </w:rPr>
        <w:t xml:space="preserve"> without GBR over-provisioning by enabling UL data burst differentiated treatment and scheduling for data bursts</w:t>
      </w:r>
      <w:r>
        <w:rPr>
          <w:i/>
          <w:iCs/>
        </w:rPr>
        <w:t>.</w:t>
      </w:r>
    </w:p>
    <w:p w14:paraId="4BFB1886" w14:textId="77777777" w:rsidR="009F102E" w:rsidRPr="000C4B68" w:rsidRDefault="009F102E" w:rsidP="009F102E">
      <w:r w:rsidRPr="00DF2BF9">
        <w:rPr>
          <w:b/>
          <w:bCs/>
        </w:rPr>
        <w:t xml:space="preserve">Observation </w:t>
      </w:r>
      <w:r>
        <w:rPr>
          <w:b/>
          <w:bCs/>
        </w:rPr>
        <w:t>6</w:t>
      </w:r>
      <w:r w:rsidRPr="00DF2BF9">
        <w:rPr>
          <w:b/>
          <w:bCs/>
        </w:rPr>
        <w:t>:</w:t>
      </w:r>
      <w:r>
        <w:t xml:space="preserve"> </w:t>
      </w:r>
      <w:r w:rsidRPr="00DF2BF9">
        <w:rPr>
          <w:i/>
          <w:iCs/>
          <w:lang w:val="en-US"/>
        </w:rPr>
        <w:t>NR’s bearer and QFI-based QoS framework provides coarse granularity and limited dynamic adaptation</w:t>
      </w:r>
      <w:r>
        <w:rPr>
          <w:i/>
          <w:iCs/>
          <w:lang w:val="en-US"/>
        </w:rPr>
        <w:t xml:space="preserve"> e.g. in support of service awareness or change in network or UE conditions.</w:t>
      </w:r>
    </w:p>
    <w:p w14:paraId="7AE89D4D" w14:textId="77777777" w:rsidR="009F102E" w:rsidRPr="006256D5" w:rsidRDefault="009F102E" w:rsidP="009F102E">
      <w:r w:rsidRPr="00806537">
        <w:rPr>
          <w:b/>
          <w:bCs/>
          <w:lang w:val="en-US"/>
        </w:rPr>
        <w:t xml:space="preserve">Observation </w:t>
      </w:r>
      <w:r>
        <w:rPr>
          <w:b/>
          <w:bCs/>
          <w:lang w:val="en-US"/>
        </w:rPr>
        <w:t>7</w:t>
      </w:r>
      <w:r w:rsidRPr="00362D44">
        <w:rPr>
          <w:b/>
          <w:bCs/>
          <w:lang w:val="en-CA"/>
        </w:rPr>
        <w:t>:</w:t>
      </w:r>
      <w:r>
        <w:rPr>
          <w:lang w:val="en-CA"/>
        </w:rPr>
        <w:t xml:space="preserve"> </w:t>
      </w:r>
      <w:r w:rsidRPr="00806537">
        <w:rPr>
          <w:i/>
          <w:iCs/>
          <w:lang w:val="en-US"/>
        </w:rPr>
        <w:t>5G CN Flow based QoS framework is likely to be the baseline for 6G CN QoS framework.</w:t>
      </w:r>
    </w:p>
    <w:p w14:paraId="48E77DE5" w14:textId="77777777" w:rsidR="009F102E" w:rsidRDefault="009F102E" w:rsidP="009F102E">
      <w:pPr>
        <w:rPr>
          <w:i/>
          <w:iCs/>
          <w:lang w:val="en-US"/>
        </w:rPr>
      </w:pPr>
      <w:r w:rsidRPr="004D4A4B">
        <w:rPr>
          <w:b/>
          <w:bCs/>
        </w:rPr>
        <w:t xml:space="preserve">Observation </w:t>
      </w:r>
      <w:r>
        <w:rPr>
          <w:b/>
          <w:bCs/>
        </w:rPr>
        <w:t xml:space="preserve">8: </w:t>
      </w:r>
      <w:r w:rsidRPr="00806537">
        <w:rPr>
          <w:i/>
          <w:iCs/>
          <w:lang w:val="en-US"/>
        </w:rPr>
        <w:t>NR and LTE use radio bearers to differentiate data to different PDU sessions</w:t>
      </w:r>
      <w:r>
        <w:rPr>
          <w:i/>
          <w:iCs/>
          <w:lang w:val="en-US"/>
        </w:rPr>
        <w:t>.</w:t>
      </w:r>
    </w:p>
    <w:p w14:paraId="73D59BD2" w14:textId="77777777" w:rsidR="009F102E" w:rsidRDefault="009F102E" w:rsidP="009F102E">
      <w:r w:rsidRPr="00806537">
        <w:rPr>
          <w:b/>
          <w:bCs/>
        </w:rPr>
        <w:t xml:space="preserve">Observation </w:t>
      </w:r>
      <w:r>
        <w:rPr>
          <w:b/>
          <w:bCs/>
        </w:rPr>
        <w:t>9</w:t>
      </w:r>
      <w:r>
        <w:t xml:space="preserve">: </w:t>
      </w:r>
      <w:r w:rsidRPr="00806537">
        <w:rPr>
          <w:i/>
          <w:iCs/>
        </w:rPr>
        <w:t>6G aims to support a variety of data types and applications, where data packets within a stream can have different QoS parameters or different QoS characteristics, for example priorities, timelines, or PDB, even though they may come from the same data flow</w:t>
      </w:r>
      <w:r>
        <w:t xml:space="preserve">. </w:t>
      </w:r>
    </w:p>
    <w:p w14:paraId="64C7BB20" w14:textId="77777777" w:rsidR="009F102E" w:rsidRDefault="009F102E" w:rsidP="009F102E">
      <w:pPr>
        <w:rPr>
          <w:i/>
          <w:iCs/>
        </w:rPr>
      </w:pPr>
      <w:r w:rsidRPr="00806537">
        <w:rPr>
          <w:b/>
          <w:bCs/>
        </w:rPr>
        <w:t xml:space="preserve">Observation </w:t>
      </w:r>
      <w:r>
        <w:rPr>
          <w:b/>
          <w:bCs/>
        </w:rPr>
        <w:t>10</w:t>
      </w:r>
      <w:r>
        <w:t xml:space="preserve">: </w:t>
      </w:r>
      <w:r w:rsidRPr="00806537">
        <w:rPr>
          <w:i/>
          <w:iCs/>
        </w:rPr>
        <w:t>6GR needs to differentiate data to different PDU sessions.</w:t>
      </w:r>
    </w:p>
    <w:p w14:paraId="5D62B3EF" w14:textId="77777777" w:rsidR="009F102E" w:rsidRDefault="009F102E" w:rsidP="009F102E">
      <w:pPr>
        <w:rPr>
          <w:lang w:val="en-CA"/>
        </w:rPr>
      </w:pPr>
      <w:r w:rsidRPr="00362D44">
        <w:rPr>
          <w:b/>
          <w:bCs/>
          <w:lang w:val="en-CA"/>
        </w:rPr>
        <w:t xml:space="preserve">Observation </w:t>
      </w:r>
      <w:r>
        <w:rPr>
          <w:b/>
          <w:bCs/>
          <w:lang w:val="en-CA"/>
        </w:rPr>
        <w:t xml:space="preserve">11: </w:t>
      </w:r>
      <w:r w:rsidRPr="00806537">
        <w:rPr>
          <w:i/>
          <w:iCs/>
          <w:lang w:val="en-CA"/>
        </w:rPr>
        <w:t>6GR QoS framework may need to support a radio bearer-like concept</w:t>
      </w:r>
      <w:r w:rsidRPr="00362D44">
        <w:rPr>
          <w:lang w:val="en-CA"/>
        </w:rPr>
        <w:t>.</w:t>
      </w:r>
    </w:p>
    <w:p w14:paraId="2E9DB496" w14:textId="77777777" w:rsidR="009F102E" w:rsidRDefault="009F102E" w:rsidP="009F102E">
      <w:r w:rsidRPr="005D143E">
        <w:rPr>
          <w:b/>
          <w:bCs/>
        </w:rPr>
        <w:t xml:space="preserve">Proposal </w:t>
      </w:r>
      <w:r>
        <w:rPr>
          <w:b/>
          <w:bCs/>
        </w:rPr>
        <w:t>1</w:t>
      </w:r>
      <w:r w:rsidRPr="005D143E">
        <w:rPr>
          <w:b/>
          <w:bCs/>
        </w:rPr>
        <w:t>:</w:t>
      </w:r>
      <w:r>
        <w:t xml:space="preserve"> </w:t>
      </w:r>
      <w:r w:rsidRPr="005D143E">
        <w:rPr>
          <w:i/>
          <w:iCs/>
        </w:rPr>
        <w:t>Establish baseline assumptions for 6GR QoS evolution and identify enhancement areas (granularity, flexibility, adaptation).</w:t>
      </w:r>
    </w:p>
    <w:p w14:paraId="7325B362" w14:textId="77777777" w:rsidR="009F102E" w:rsidRPr="000C46FE" w:rsidRDefault="009F102E" w:rsidP="009F102E">
      <w:pPr>
        <w:rPr>
          <w:lang w:val="en-US"/>
        </w:rPr>
      </w:pPr>
      <w:r w:rsidRPr="00B71FDB">
        <w:rPr>
          <w:b/>
          <w:bCs/>
          <w:lang w:val="en-US"/>
        </w:rPr>
        <w:t xml:space="preserve">Observation </w:t>
      </w:r>
      <w:r>
        <w:rPr>
          <w:b/>
          <w:bCs/>
          <w:lang w:val="en-US"/>
        </w:rPr>
        <w:t>12</w:t>
      </w:r>
      <w:r w:rsidRPr="00B71FDB">
        <w:rPr>
          <w:b/>
          <w:bCs/>
          <w:lang w:val="en-US"/>
        </w:rPr>
        <w:t>:</w:t>
      </w:r>
      <w:r w:rsidRPr="000C46FE">
        <w:rPr>
          <w:lang w:val="en-US"/>
        </w:rPr>
        <w:t xml:space="preserve"> </w:t>
      </w:r>
      <w:r w:rsidRPr="00B71FDB">
        <w:rPr>
          <w:i/>
          <w:iCs/>
          <w:lang w:val="en-US"/>
        </w:rPr>
        <w:t>Lack of service-awareness limits optimization for AI and immersive applications.</w:t>
      </w:r>
    </w:p>
    <w:p w14:paraId="085FAF17" w14:textId="77777777" w:rsidR="009F102E" w:rsidRDefault="009F102E" w:rsidP="009F102E">
      <w:pPr>
        <w:rPr>
          <w:i/>
          <w:iCs/>
          <w:lang w:val="en-US"/>
        </w:rPr>
      </w:pPr>
      <w:r w:rsidRPr="00B71FDB">
        <w:rPr>
          <w:b/>
          <w:bCs/>
          <w:lang w:val="en-US"/>
        </w:rPr>
        <w:t xml:space="preserve">Observation </w:t>
      </w:r>
      <w:r>
        <w:rPr>
          <w:b/>
          <w:bCs/>
          <w:lang w:val="en-US"/>
        </w:rPr>
        <w:t>13</w:t>
      </w:r>
      <w:r w:rsidRPr="00B71FDB">
        <w:rPr>
          <w:b/>
          <w:bCs/>
          <w:lang w:val="en-US"/>
        </w:rPr>
        <w:t>:</w:t>
      </w:r>
      <w:r w:rsidRPr="000C46FE">
        <w:rPr>
          <w:lang w:val="en-US"/>
        </w:rPr>
        <w:t xml:space="preserve"> </w:t>
      </w:r>
      <w:r w:rsidRPr="00B71FDB">
        <w:rPr>
          <w:i/>
          <w:iCs/>
          <w:lang w:val="en-US"/>
        </w:rPr>
        <w:t>Service-awareness imposes L2 requirements for finer granularity, dynamic behavior control, and cross-layer signaling.</w:t>
      </w:r>
    </w:p>
    <w:p w14:paraId="59CCBBD4" w14:textId="77777777" w:rsidR="009F102E" w:rsidRDefault="009F102E" w:rsidP="009F102E">
      <w:pPr>
        <w:rPr>
          <w:i/>
          <w:iCs/>
        </w:rPr>
      </w:pPr>
      <w:r w:rsidRPr="005D143E">
        <w:rPr>
          <w:b/>
          <w:bCs/>
        </w:rPr>
        <w:t xml:space="preserve">Proposal </w:t>
      </w:r>
      <w:r>
        <w:rPr>
          <w:b/>
          <w:bCs/>
        </w:rPr>
        <w:t>2</w:t>
      </w:r>
      <w:r w:rsidRPr="005D143E">
        <w:rPr>
          <w:b/>
          <w:bCs/>
        </w:rPr>
        <w:t>:</w:t>
      </w:r>
      <w:r>
        <w:t xml:space="preserve"> </w:t>
      </w:r>
      <w:r w:rsidRPr="005D143E">
        <w:rPr>
          <w:i/>
          <w:iCs/>
        </w:rPr>
        <w:t>Extend L2 protocols to incorporate service-aware functions while maintaining modularity and backward compatibility</w:t>
      </w:r>
      <w:r>
        <w:rPr>
          <w:i/>
          <w:iCs/>
        </w:rPr>
        <w:t>.</w:t>
      </w:r>
    </w:p>
    <w:p w14:paraId="1E4E8FE1" w14:textId="77777777" w:rsidR="009F102E" w:rsidRDefault="009F102E" w:rsidP="009F102E">
      <w:pPr>
        <w:rPr>
          <w:lang w:val="en-US"/>
        </w:rPr>
      </w:pPr>
      <w:r w:rsidRPr="00B71FDB">
        <w:rPr>
          <w:b/>
          <w:bCs/>
          <w:lang w:val="en-US"/>
        </w:rPr>
        <w:t xml:space="preserve">Observation </w:t>
      </w:r>
      <w:r>
        <w:rPr>
          <w:b/>
          <w:bCs/>
          <w:lang w:val="en-US"/>
        </w:rPr>
        <w:t>14</w:t>
      </w:r>
      <w:r w:rsidRPr="00B71FDB">
        <w:rPr>
          <w:b/>
          <w:bCs/>
          <w:lang w:val="en-US"/>
        </w:rPr>
        <w:t>:</w:t>
      </w:r>
      <w:r w:rsidRPr="000C46FE">
        <w:rPr>
          <w:lang w:val="en-US"/>
        </w:rPr>
        <w:t xml:space="preserve"> </w:t>
      </w:r>
      <w:r>
        <w:rPr>
          <w:i/>
          <w:iCs/>
          <w:lang w:val="en-US"/>
        </w:rPr>
        <w:t>NR</w:t>
      </w:r>
      <w:r w:rsidRPr="00B71FDB">
        <w:rPr>
          <w:i/>
          <w:iCs/>
          <w:lang w:val="en-US"/>
        </w:rPr>
        <w:t xml:space="preserve"> QoS model lacks per-packet</w:t>
      </w:r>
      <w:r>
        <w:rPr>
          <w:i/>
          <w:iCs/>
          <w:lang w:val="en-US"/>
        </w:rPr>
        <w:t xml:space="preserve"> or per packet-group</w:t>
      </w:r>
      <w:r w:rsidRPr="00B71FDB">
        <w:rPr>
          <w:i/>
          <w:iCs/>
          <w:lang w:val="en-US"/>
        </w:rPr>
        <w:t xml:space="preserve"> granularity</w:t>
      </w:r>
    </w:p>
    <w:p w14:paraId="46F278BD" w14:textId="77777777" w:rsidR="009F102E" w:rsidRDefault="009F102E" w:rsidP="009F102E">
      <w:pPr>
        <w:rPr>
          <w:b/>
          <w:bCs/>
          <w:lang w:val="en-US"/>
        </w:rPr>
      </w:pPr>
      <w:r>
        <w:rPr>
          <w:b/>
          <w:bCs/>
          <w:lang w:val="en-US"/>
        </w:rPr>
        <w:t xml:space="preserve">Observation 15: </w:t>
      </w:r>
      <w:r>
        <w:rPr>
          <w:i/>
          <w:iCs/>
          <w:lang w:val="en-US"/>
        </w:rPr>
        <w:t xml:space="preserve">NR </w:t>
      </w:r>
      <w:r w:rsidRPr="00806537">
        <w:rPr>
          <w:i/>
          <w:iCs/>
          <w:lang w:val="en-US"/>
        </w:rPr>
        <w:t>QoS model lack</w:t>
      </w:r>
      <w:r>
        <w:rPr>
          <w:i/>
          <w:iCs/>
          <w:lang w:val="en-US"/>
        </w:rPr>
        <w:t>s dynamic mapping of packets to packet treatment in RAN</w:t>
      </w:r>
      <w:r>
        <w:rPr>
          <w:b/>
          <w:bCs/>
          <w:lang w:val="en-US"/>
        </w:rPr>
        <w:t xml:space="preserve"> </w:t>
      </w:r>
    </w:p>
    <w:p w14:paraId="5F0EC7DF" w14:textId="77777777" w:rsidR="009F102E" w:rsidRPr="0067216E" w:rsidRDefault="009F102E" w:rsidP="009F102E">
      <w:pPr>
        <w:rPr>
          <w:i/>
          <w:iCs/>
        </w:rPr>
      </w:pPr>
      <w:r w:rsidRPr="001F0DFB">
        <w:rPr>
          <w:b/>
          <w:bCs/>
        </w:rPr>
        <w:t xml:space="preserve">Proposal </w:t>
      </w:r>
      <w:r>
        <w:rPr>
          <w:b/>
          <w:bCs/>
        </w:rPr>
        <w:t>3</w:t>
      </w:r>
      <w:r w:rsidRPr="001F0DFB">
        <w:rPr>
          <w:b/>
          <w:bCs/>
        </w:rPr>
        <w:t>:</w:t>
      </w:r>
      <w:r w:rsidRPr="001F0DFB">
        <w:rPr>
          <w:b/>
          <w:bCs/>
        </w:rPr>
        <w:tab/>
      </w:r>
      <w:r w:rsidRPr="0067216E">
        <w:rPr>
          <w:i/>
          <w:iCs/>
        </w:rPr>
        <w:t>6GR QoS framework support service-based differentiation and sub-flow granularity e.g., based on L2 application-level awareness, to allow differentiated QoS treatment on per-packet or per-packet-group basis.</w:t>
      </w:r>
    </w:p>
    <w:p w14:paraId="55168E5A" w14:textId="77777777" w:rsidR="009F102E" w:rsidRPr="000C46FE" w:rsidRDefault="009F102E" w:rsidP="009F102E">
      <w:pPr>
        <w:rPr>
          <w:lang w:val="en-US"/>
        </w:rPr>
      </w:pPr>
      <w:r w:rsidRPr="00B71FDB">
        <w:rPr>
          <w:b/>
          <w:bCs/>
          <w:lang w:val="en-US"/>
        </w:rPr>
        <w:t xml:space="preserve">Observation </w:t>
      </w:r>
      <w:r>
        <w:rPr>
          <w:b/>
          <w:bCs/>
          <w:lang w:val="en-US"/>
        </w:rPr>
        <w:t>16</w:t>
      </w:r>
      <w:r w:rsidRPr="00B71FDB">
        <w:rPr>
          <w:b/>
          <w:bCs/>
          <w:lang w:val="en-US"/>
        </w:rPr>
        <w:t>:</w:t>
      </w:r>
      <w:r w:rsidRPr="000C46FE">
        <w:rPr>
          <w:lang w:val="en-US"/>
        </w:rPr>
        <w:t xml:space="preserve"> </w:t>
      </w:r>
      <w:r w:rsidRPr="00B71FDB">
        <w:rPr>
          <w:i/>
          <w:iCs/>
          <w:lang w:val="en-US"/>
        </w:rPr>
        <w:t>Delay-critical UL bursts require differentiated treatment and efficient resource use.</w:t>
      </w:r>
    </w:p>
    <w:p w14:paraId="5D5FF274" w14:textId="77777777" w:rsidR="009F102E" w:rsidRPr="00744FB1" w:rsidRDefault="009F102E" w:rsidP="009F102E">
      <w:pPr>
        <w:rPr>
          <w:b/>
          <w:bCs/>
          <w:lang w:val="en-US"/>
        </w:rPr>
      </w:pPr>
      <w:r w:rsidRPr="0096625B">
        <w:rPr>
          <w:b/>
          <w:bCs/>
          <w:lang w:val="en-US"/>
        </w:rPr>
        <w:t xml:space="preserve">Proposal </w:t>
      </w:r>
      <w:r>
        <w:rPr>
          <w:b/>
          <w:bCs/>
          <w:lang w:val="en-US"/>
        </w:rPr>
        <w:t>4</w:t>
      </w:r>
      <w:r w:rsidRPr="0096625B">
        <w:rPr>
          <w:b/>
          <w:bCs/>
          <w:lang w:val="en-US"/>
        </w:rPr>
        <w:t xml:space="preserve">: </w:t>
      </w:r>
      <w:r w:rsidRPr="0096625B">
        <w:rPr>
          <w:i/>
          <w:iCs/>
          <w:lang w:val="en-US"/>
        </w:rPr>
        <w:t xml:space="preserve">The 6GR QoS framework shall support </w:t>
      </w:r>
      <w:r>
        <w:rPr>
          <w:i/>
          <w:iCs/>
          <w:lang w:val="en-US"/>
        </w:rPr>
        <w:t xml:space="preserve">QoS burst profile parameters for QoS burst guarantees </w:t>
      </w:r>
      <w:r w:rsidRPr="0096625B">
        <w:rPr>
          <w:i/>
          <w:iCs/>
          <w:lang w:val="en-US"/>
        </w:rPr>
        <w:t>of delay critical bursts of varying volumes and inter-burst interval in a resource efficient manner (e.g., without over</w:t>
      </w:r>
      <w:r>
        <w:rPr>
          <w:i/>
          <w:iCs/>
          <w:lang w:val="en-US"/>
        </w:rPr>
        <w:t>-</w:t>
      </w:r>
      <w:r w:rsidRPr="0096625B">
        <w:rPr>
          <w:i/>
          <w:iCs/>
          <w:lang w:val="en-US"/>
        </w:rPr>
        <w:t>provisioning of radio resources).</w:t>
      </w:r>
    </w:p>
    <w:p w14:paraId="44E52B3A" w14:textId="77777777" w:rsidR="009F102E" w:rsidRDefault="009F102E" w:rsidP="009F102E">
      <w:pPr>
        <w:rPr>
          <w:i/>
          <w:iCs/>
          <w:lang w:val="en-US"/>
        </w:rPr>
      </w:pPr>
      <w:r w:rsidRPr="00806537">
        <w:rPr>
          <w:b/>
          <w:bCs/>
          <w:lang w:val="en-US"/>
        </w:rPr>
        <w:t xml:space="preserve">Observation </w:t>
      </w:r>
      <w:r>
        <w:rPr>
          <w:b/>
          <w:bCs/>
          <w:lang w:val="en-US"/>
        </w:rPr>
        <w:t>17</w:t>
      </w:r>
      <w:r w:rsidRPr="00806537">
        <w:rPr>
          <w:b/>
          <w:bCs/>
          <w:lang w:val="en-US"/>
        </w:rPr>
        <w:t>:</w:t>
      </w:r>
      <w:r>
        <w:rPr>
          <w:lang w:val="en-US"/>
        </w:rPr>
        <w:t xml:space="preserve"> </w:t>
      </w:r>
      <w:r>
        <w:rPr>
          <w:i/>
          <w:iCs/>
          <w:lang w:val="en-US"/>
        </w:rPr>
        <w:t>NR</w:t>
      </w:r>
      <w:r w:rsidRPr="00806537">
        <w:rPr>
          <w:i/>
          <w:iCs/>
          <w:lang w:val="en-US"/>
        </w:rPr>
        <w:t xml:space="preserve"> QoS framework mechanisms</w:t>
      </w:r>
      <w:r>
        <w:rPr>
          <w:i/>
          <w:iCs/>
          <w:lang w:val="en-US"/>
        </w:rPr>
        <w:t xml:space="preserve"> have no standardized way to</w:t>
      </w:r>
      <w:r w:rsidRPr="00806537">
        <w:rPr>
          <w:i/>
          <w:iCs/>
          <w:lang w:val="en-US"/>
        </w:rPr>
        <w:t xml:space="preserve"> ensure dependent packets are delivered togethe</w:t>
      </w:r>
      <w:r w:rsidRPr="00235CEC">
        <w:rPr>
          <w:i/>
          <w:iCs/>
          <w:lang w:val="en-US"/>
        </w:rPr>
        <w:t>r</w:t>
      </w:r>
      <w:r w:rsidRPr="009306CE">
        <w:rPr>
          <w:i/>
          <w:iCs/>
          <w:lang w:val="en-US"/>
        </w:rPr>
        <w:t>.</w:t>
      </w:r>
      <w:r>
        <w:rPr>
          <w:i/>
          <w:iCs/>
          <w:lang w:val="en-US"/>
        </w:rPr>
        <w:t xml:space="preserve"> </w:t>
      </w:r>
    </w:p>
    <w:p w14:paraId="26B816CE" w14:textId="77777777" w:rsidR="009F102E" w:rsidRPr="00806537" w:rsidRDefault="009F102E" w:rsidP="009F102E">
      <w:pPr>
        <w:rPr>
          <w:i/>
          <w:iCs/>
          <w:lang w:val="en-US"/>
        </w:rPr>
      </w:pPr>
      <w:r w:rsidRPr="006256D5">
        <w:rPr>
          <w:b/>
          <w:bCs/>
          <w:lang w:val="en-CA"/>
        </w:rPr>
        <w:t xml:space="preserve">Observation </w:t>
      </w:r>
      <w:r>
        <w:rPr>
          <w:b/>
          <w:bCs/>
          <w:lang w:val="en-CA"/>
        </w:rPr>
        <w:t xml:space="preserve">18: </w:t>
      </w:r>
      <w:r w:rsidRPr="00806537">
        <w:rPr>
          <w:i/>
          <w:iCs/>
          <w:lang w:val="en-CA"/>
        </w:rPr>
        <w:t>Dependencies between data flows, data types, or modalities may require QoS to be treated differently, e.g. temporally, for some packets of a data stream</w:t>
      </w:r>
    </w:p>
    <w:p w14:paraId="7F4FA24A" w14:textId="77777777" w:rsidR="009F102E" w:rsidRPr="00F64E27" w:rsidRDefault="009F102E" w:rsidP="009F102E">
      <w:pPr>
        <w:rPr>
          <w:lang w:val="en-US"/>
        </w:rPr>
      </w:pPr>
      <w:r>
        <w:rPr>
          <w:b/>
          <w:bCs/>
          <w:lang w:val="en-US"/>
        </w:rPr>
        <w:t>Proposal 5:</w:t>
      </w:r>
      <w:r w:rsidRPr="00F64E27">
        <w:rPr>
          <w:i/>
          <w:iCs/>
          <w:lang w:val="en-US"/>
        </w:rPr>
        <w:t xml:space="preserve"> 6G</w:t>
      </w:r>
      <w:r>
        <w:rPr>
          <w:i/>
          <w:iCs/>
          <w:lang w:val="en-US"/>
        </w:rPr>
        <w:t>R</w:t>
      </w:r>
      <w:r w:rsidRPr="00F64E27">
        <w:rPr>
          <w:i/>
          <w:iCs/>
          <w:lang w:val="en-US"/>
        </w:rPr>
        <w:t xml:space="preserve"> QoS framework </w:t>
      </w:r>
      <w:r>
        <w:rPr>
          <w:i/>
          <w:iCs/>
          <w:lang w:val="en-US"/>
        </w:rPr>
        <w:t>supports</w:t>
      </w:r>
      <w:r w:rsidRPr="00F64E27">
        <w:rPr>
          <w:i/>
          <w:iCs/>
          <w:lang w:val="en-US"/>
        </w:rPr>
        <w:t xml:space="preserve"> standardized way to ensure dependent packets are delivered togeth</w:t>
      </w:r>
      <w:r>
        <w:rPr>
          <w:i/>
          <w:iCs/>
          <w:lang w:val="en-US"/>
        </w:rPr>
        <w:t>er.</w:t>
      </w:r>
    </w:p>
    <w:p w14:paraId="2D11FFB3" w14:textId="77777777" w:rsidR="009F102E" w:rsidRDefault="009F102E" w:rsidP="009F102E">
      <w:pPr>
        <w:rPr>
          <w:i/>
          <w:iCs/>
          <w:lang w:val="en-US"/>
        </w:rPr>
      </w:pPr>
      <w:r w:rsidRPr="00806537">
        <w:rPr>
          <w:b/>
          <w:bCs/>
          <w:lang w:val="en-US"/>
        </w:rPr>
        <w:t>Observation 2</w:t>
      </w:r>
      <w:r>
        <w:rPr>
          <w:b/>
          <w:bCs/>
          <w:lang w:val="en-US"/>
        </w:rPr>
        <w:t>0</w:t>
      </w:r>
      <w:r>
        <w:rPr>
          <w:lang w:val="en-US"/>
        </w:rPr>
        <w:t xml:space="preserve">: </w:t>
      </w:r>
      <w:r>
        <w:rPr>
          <w:i/>
          <w:iCs/>
          <w:lang w:val="en-US"/>
        </w:rPr>
        <w:t>NR</w:t>
      </w:r>
      <w:r w:rsidRPr="00DF2BF9">
        <w:rPr>
          <w:i/>
          <w:iCs/>
          <w:lang w:val="en-US"/>
        </w:rPr>
        <w:t xml:space="preserve"> QoS framework</w:t>
      </w:r>
      <w:r>
        <w:rPr>
          <w:i/>
          <w:iCs/>
          <w:lang w:val="en-US"/>
        </w:rPr>
        <w:t xml:space="preserve"> lacks dynamic adaptation to varying </w:t>
      </w:r>
      <w:proofErr w:type="spellStart"/>
      <w:r>
        <w:rPr>
          <w:i/>
          <w:iCs/>
          <w:lang w:val="en-US"/>
        </w:rPr>
        <w:t>QoE</w:t>
      </w:r>
      <w:proofErr w:type="spellEnd"/>
    </w:p>
    <w:p w14:paraId="268B3199" w14:textId="77777777" w:rsidR="009F102E" w:rsidRPr="00806537" w:rsidRDefault="009F102E" w:rsidP="009F102E">
      <w:pPr>
        <w:rPr>
          <w:i/>
          <w:iCs/>
          <w:lang w:val="en-US"/>
        </w:rPr>
      </w:pPr>
      <w:r w:rsidRPr="00806537">
        <w:rPr>
          <w:b/>
          <w:bCs/>
          <w:lang w:val="en-US"/>
        </w:rPr>
        <w:lastRenderedPageBreak/>
        <w:t>Observation 2</w:t>
      </w:r>
      <w:r>
        <w:rPr>
          <w:b/>
          <w:bCs/>
          <w:lang w:val="en-US"/>
        </w:rPr>
        <w:t>1</w:t>
      </w:r>
      <w:r w:rsidRPr="00E811F2">
        <w:rPr>
          <w:i/>
          <w:iCs/>
          <w:lang w:val="en-US"/>
        </w:rPr>
        <w:t xml:space="preserve">: While a QoS requirement can either be met or not met, </w:t>
      </w:r>
      <w:proofErr w:type="spellStart"/>
      <w:r w:rsidRPr="00E811F2">
        <w:rPr>
          <w:i/>
          <w:iCs/>
          <w:lang w:val="en-US"/>
        </w:rPr>
        <w:t>QoE</w:t>
      </w:r>
      <w:proofErr w:type="spellEnd"/>
      <w:r w:rsidRPr="00E811F2">
        <w:rPr>
          <w:i/>
          <w:iCs/>
          <w:lang w:val="en-US"/>
        </w:rPr>
        <w:t xml:space="preserve"> levels can be changed while meeting QoS to adapt to changing radio conditions or application needs (and vice-versa).</w:t>
      </w:r>
    </w:p>
    <w:p w14:paraId="44FA7D91" w14:textId="77777777" w:rsidR="009F102E" w:rsidRPr="001F0DFB" w:rsidRDefault="009F102E" w:rsidP="009F102E">
      <w:r w:rsidRPr="001F0DFB">
        <w:rPr>
          <w:b/>
          <w:bCs/>
        </w:rPr>
        <w:t xml:space="preserve">Proposal </w:t>
      </w:r>
      <w:r>
        <w:rPr>
          <w:b/>
          <w:bCs/>
        </w:rPr>
        <w:t>6</w:t>
      </w:r>
      <w:r w:rsidRPr="001F0DFB">
        <w:rPr>
          <w:b/>
          <w:bCs/>
        </w:rPr>
        <w:t>:</w:t>
      </w:r>
      <w:r w:rsidRPr="001F0DFB">
        <w:rPr>
          <w:b/>
          <w:bCs/>
        </w:rPr>
        <w:tab/>
      </w:r>
      <w:r w:rsidRPr="001F0DFB">
        <w:rPr>
          <w:i/>
          <w:iCs/>
        </w:rPr>
        <w:t xml:space="preserve">6GR QoS framework supports QoS ranging for </w:t>
      </w:r>
      <w:proofErr w:type="spellStart"/>
      <w:r w:rsidRPr="001F0DFB">
        <w:rPr>
          <w:i/>
          <w:iCs/>
        </w:rPr>
        <w:t>QoE</w:t>
      </w:r>
      <w:proofErr w:type="spellEnd"/>
      <w:r w:rsidRPr="001F0DFB">
        <w:rPr>
          <w:i/>
          <w:iCs/>
        </w:rPr>
        <w:t xml:space="preserve"> and/or rate-based adaptations e.g., the UE autonomously selects parameters within the NW-configured range of values.</w:t>
      </w:r>
    </w:p>
    <w:p w14:paraId="58B00C59" w14:textId="77777777" w:rsidR="009F102E" w:rsidRDefault="009F102E" w:rsidP="009F102E">
      <w:pPr>
        <w:rPr>
          <w:i/>
          <w:iCs/>
        </w:rPr>
      </w:pPr>
      <w:r w:rsidRPr="002E654C">
        <w:rPr>
          <w:b/>
          <w:bCs/>
        </w:rPr>
        <w:t xml:space="preserve">Proposal </w:t>
      </w:r>
      <w:r>
        <w:rPr>
          <w:b/>
          <w:bCs/>
        </w:rPr>
        <w:t>7</w:t>
      </w:r>
      <w:r w:rsidRPr="002E654C">
        <w:rPr>
          <w:b/>
          <w:bCs/>
        </w:rPr>
        <w:t xml:space="preserve">: </w:t>
      </w:r>
      <w:r w:rsidRPr="00B71FDB">
        <w:rPr>
          <w:i/>
          <w:iCs/>
        </w:rPr>
        <w:t xml:space="preserve">6GR QoS framework supports dynamic adaptation of QoS with varying </w:t>
      </w:r>
      <w:proofErr w:type="spellStart"/>
      <w:r w:rsidRPr="00B71FDB">
        <w:rPr>
          <w:i/>
          <w:iCs/>
        </w:rPr>
        <w:t>QoE</w:t>
      </w:r>
      <w:proofErr w:type="spellEnd"/>
      <w:r>
        <w:rPr>
          <w:i/>
          <w:iCs/>
        </w:rPr>
        <w:t>.</w:t>
      </w:r>
    </w:p>
    <w:p w14:paraId="74D6A904" w14:textId="77777777" w:rsidR="009F102E" w:rsidRDefault="009F102E" w:rsidP="009F102E">
      <w:pPr>
        <w:rPr>
          <w:i/>
          <w:iCs/>
          <w:lang w:val="en-US"/>
        </w:rPr>
      </w:pPr>
      <w:r w:rsidRPr="00806537">
        <w:rPr>
          <w:b/>
          <w:bCs/>
          <w:lang w:val="en-US"/>
        </w:rPr>
        <w:t>Observation 2</w:t>
      </w:r>
      <w:r>
        <w:rPr>
          <w:b/>
          <w:bCs/>
          <w:lang w:val="en-US"/>
        </w:rPr>
        <w:t>3</w:t>
      </w:r>
      <w:r w:rsidRPr="00806537">
        <w:rPr>
          <w:b/>
          <w:bCs/>
          <w:lang w:val="en-US"/>
        </w:rPr>
        <w:t>:</w:t>
      </w:r>
      <w:r>
        <w:rPr>
          <w:lang w:val="en-US"/>
        </w:rPr>
        <w:t xml:space="preserve"> N</w:t>
      </w:r>
      <w:r>
        <w:rPr>
          <w:i/>
          <w:iCs/>
          <w:lang w:val="en-US"/>
        </w:rPr>
        <w:t>R</w:t>
      </w:r>
      <w:r w:rsidRPr="00DF2BF9">
        <w:rPr>
          <w:i/>
          <w:iCs/>
          <w:lang w:val="en-US"/>
        </w:rPr>
        <w:t xml:space="preserve"> QoS framework</w:t>
      </w:r>
      <w:r>
        <w:rPr>
          <w:i/>
          <w:iCs/>
          <w:lang w:val="en-US"/>
        </w:rPr>
        <w:t xml:space="preserve"> lacks dynamic adaptation to frequent change in NW or UE conditions.</w:t>
      </w:r>
    </w:p>
    <w:p w14:paraId="71A8147F" w14:textId="52B874B0" w:rsidR="00773F15" w:rsidRPr="0003770D" w:rsidRDefault="00773F15" w:rsidP="0003770D">
      <w:pPr>
        <w:pStyle w:val="Heading1"/>
      </w:pPr>
      <w:r w:rsidRPr="0003770D">
        <w:t>References</w:t>
      </w:r>
      <w:bookmarkEnd w:id="3"/>
    </w:p>
    <w:p w14:paraId="0EB8A15D" w14:textId="05807F44" w:rsidR="00743126" w:rsidRPr="00624E6B"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5" w:name="_Ref205394856"/>
      <w:bookmarkStart w:id="6" w:name="_Ref436669750"/>
      <w:bookmarkStart w:id="7" w:name="_Hlk162962157"/>
      <w:bookmarkStart w:id="8" w:name="_Hlk175842634"/>
      <w:bookmarkStart w:id="9" w:name="_Hlk175842782"/>
      <w:bookmarkEnd w:id="4"/>
      <w:r w:rsidRPr="00624E6B">
        <w:rPr>
          <w:rFonts w:ascii="Times New Roman" w:hAnsi="Times New Roman"/>
          <w:szCs w:val="18"/>
        </w:rPr>
        <w:t>RP-251881, “New SID: Study on 6G Radio”, NTT DOCOMO (Moderator), Prague, CR, June 9-13, 2025.</w:t>
      </w:r>
      <w:bookmarkEnd w:id="5"/>
      <w:bookmarkEnd w:id="6"/>
      <w:bookmarkEnd w:id="7"/>
      <w:bookmarkEnd w:id="8"/>
      <w:bookmarkEnd w:id="9"/>
    </w:p>
    <w:sectPr w:rsidR="00743126" w:rsidRPr="00624E6B"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0CD04" w14:textId="77777777" w:rsidR="00933780" w:rsidRDefault="00933780">
      <w:r>
        <w:separator/>
      </w:r>
    </w:p>
  </w:endnote>
  <w:endnote w:type="continuationSeparator" w:id="0">
    <w:p w14:paraId="6E3DC9E1" w14:textId="77777777" w:rsidR="00933780" w:rsidRDefault="00933780">
      <w:r>
        <w:continuationSeparator/>
      </w:r>
    </w:p>
  </w:endnote>
  <w:endnote w:type="continuationNotice" w:id="1">
    <w:p w14:paraId="0DFEB282" w14:textId="77777777" w:rsidR="00933780" w:rsidRDefault="00933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F51B3" w14:textId="77777777" w:rsidR="00933780" w:rsidRDefault="00933780">
      <w:r>
        <w:separator/>
      </w:r>
    </w:p>
  </w:footnote>
  <w:footnote w:type="continuationSeparator" w:id="0">
    <w:p w14:paraId="464C922E" w14:textId="77777777" w:rsidR="00933780" w:rsidRDefault="00933780">
      <w:r>
        <w:continuationSeparator/>
      </w:r>
    </w:p>
  </w:footnote>
  <w:footnote w:type="continuationNotice" w:id="1">
    <w:p w14:paraId="0611AA6B" w14:textId="77777777" w:rsidR="00933780" w:rsidRDefault="009337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F777F22"/>
    <w:multiLevelType w:val="hybridMultilevel"/>
    <w:tmpl w:val="669E17F2"/>
    <w:lvl w:ilvl="0" w:tplc="5C689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4C2ACF"/>
    <w:multiLevelType w:val="multilevel"/>
    <w:tmpl w:val="E328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F47FCC"/>
    <w:multiLevelType w:val="hybridMultilevel"/>
    <w:tmpl w:val="2A30E1BE"/>
    <w:lvl w:ilvl="0" w:tplc="E4F4E2FA">
      <w:numFmt w:val="bullet"/>
      <w:lvlText w:val="-"/>
      <w:lvlJc w:val="left"/>
      <w:pPr>
        <w:ind w:left="720" w:hanging="360"/>
      </w:pPr>
      <w:rPr>
        <w:rFonts w:ascii="Calibri" w:eastAsia="Apto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F7A5E"/>
    <w:multiLevelType w:val="multilevel"/>
    <w:tmpl w:val="75246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66105"/>
    <w:multiLevelType w:val="multilevel"/>
    <w:tmpl w:val="8F38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783746"/>
    <w:multiLevelType w:val="hybridMultilevel"/>
    <w:tmpl w:val="5980DCE2"/>
    <w:lvl w:ilvl="0" w:tplc="E4F4E2FA">
      <w:numFmt w:val="bullet"/>
      <w:lvlText w:val="-"/>
      <w:lvlJc w:val="left"/>
      <w:pPr>
        <w:ind w:left="720" w:hanging="360"/>
      </w:pPr>
      <w:rPr>
        <w:rFonts w:ascii="Calibri" w:eastAsia="Apto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D87655"/>
    <w:multiLevelType w:val="hybridMultilevel"/>
    <w:tmpl w:val="E0DAC3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A65A93"/>
    <w:multiLevelType w:val="multilevel"/>
    <w:tmpl w:val="1EEE0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9A4CB9"/>
    <w:multiLevelType w:val="hybridMultilevel"/>
    <w:tmpl w:val="4AB45050"/>
    <w:lvl w:ilvl="0" w:tplc="97447AC4">
      <w:start w:val="1"/>
      <w:numFmt w:val="bullet"/>
      <w:lvlText w:val=""/>
      <w:lvlJc w:val="left"/>
      <w:pPr>
        <w:ind w:left="720" w:hanging="360"/>
      </w:pPr>
      <w:rPr>
        <w:rFonts w:ascii="Symbol" w:hAnsi="Symbol"/>
      </w:rPr>
    </w:lvl>
    <w:lvl w:ilvl="1" w:tplc="502AB968">
      <w:start w:val="1"/>
      <w:numFmt w:val="bullet"/>
      <w:lvlText w:val=""/>
      <w:lvlJc w:val="left"/>
      <w:pPr>
        <w:ind w:left="720" w:hanging="360"/>
      </w:pPr>
      <w:rPr>
        <w:rFonts w:ascii="Symbol" w:hAnsi="Symbol"/>
      </w:rPr>
    </w:lvl>
    <w:lvl w:ilvl="2" w:tplc="76169B7E">
      <w:start w:val="1"/>
      <w:numFmt w:val="bullet"/>
      <w:lvlText w:val=""/>
      <w:lvlJc w:val="left"/>
      <w:pPr>
        <w:ind w:left="720" w:hanging="360"/>
      </w:pPr>
      <w:rPr>
        <w:rFonts w:ascii="Symbol" w:hAnsi="Symbol"/>
      </w:rPr>
    </w:lvl>
    <w:lvl w:ilvl="3" w:tplc="A1EED3D8">
      <w:start w:val="1"/>
      <w:numFmt w:val="bullet"/>
      <w:lvlText w:val=""/>
      <w:lvlJc w:val="left"/>
      <w:pPr>
        <w:ind w:left="720" w:hanging="360"/>
      </w:pPr>
      <w:rPr>
        <w:rFonts w:ascii="Symbol" w:hAnsi="Symbol"/>
      </w:rPr>
    </w:lvl>
    <w:lvl w:ilvl="4" w:tplc="C3FEA1B2">
      <w:start w:val="1"/>
      <w:numFmt w:val="bullet"/>
      <w:lvlText w:val=""/>
      <w:lvlJc w:val="left"/>
      <w:pPr>
        <w:ind w:left="720" w:hanging="360"/>
      </w:pPr>
      <w:rPr>
        <w:rFonts w:ascii="Symbol" w:hAnsi="Symbol"/>
      </w:rPr>
    </w:lvl>
    <w:lvl w:ilvl="5" w:tplc="940280BE">
      <w:start w:val="1"/>
      <w:numFmt w:val="bullet"/>
      <w:lvlText w:val=""/>
      <w:lvlJc w:val="left"/>
      <w:pPr>
        <w:ind w:left="720" w:hanging="360"/>
      </w:pPr>
      <w:rPr>
        <w:rFonts w:ascii="Symbol" w:hAnsi="Symbol"/>
      </w:rPr>
    </w:lvl>
    <w:lvl w:ilvl="6" w:tplc="65282662">
      <w:start w:val="1"/>
      <w:numFmt w:val="bullet"/>
      <w:lvlText w:val=""/>
      <w:lvlJc w:val="left"/>
      <w:pPr>
        <w:ind w:left="720" w:hanging="360"/>
      </w:pPr>
      <w:rPr>
        <w:rFonts w:ascii="Symbol" w:hAnsi="Symbol"/>
      </w:rPr>
    </w:lvl>
    <w:lvl w:ilvl="7" w:tplc="0412969E">
      <w:start w:val="1"/>
      <w:numFmt w:val="bullet"/>
      <w:lvlText w:val=""/>
      <w:lvlJc w:val="left"/>
      <w:pPr>
        <w:ind w:left="720" w:hanging="360"/>
      </w:pPr>
      <w:rPr>
        <w:rFonts w:ascii="Symbol" w:hAnsi="Symbol"/>
      </w:rPr>
    </w:lvl>
    <w:lvl w:ilvl="8" w:tplc="910CE3C6">
      <w:start w:val="1"/>
      <w:numFmt w:val="bullet"/>
      <w:lvlText w:val=""/>
      <w:lvlJc w:val="left"/>
      <w:pPr>
        <w:ind w:left="720" w:hanging="360"/>
      </w:pPr>
      <w:rPr>
        <w:rFonts w:ascii="Symbol" w:hAnsi="Symbol"/>
      </w:rPr>
    </w:lvl>
  </w:abstractNum>
  <w:abstractNum w:abstractNumId="30" w15:restartNumberingAfterBreak="0">
    <w:nsid w:val="54C12ABE"/>
    <w:multiLevelType w:val="hybridMultilevel"/>
    <w:tmpl w:val="19AEA276"/>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E7569C3"/>
    <w:multiLevelType w:val="multilevel"/>
    <w:tmpl w:val="5AB67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87F24C6"/>
    <w:multiLevelType w:val="hybridMultilevel"/>
    <w:tmpl w:val="D5DE5A1A"/>
    <w:lvl w:ilvl="0" w:tplc="31B44660">
      <w:start w:val="1"/>
      <w:numFmt w:val="bullet"/>
      <w:lvlText w:val=""/>
      <w:lvlJc w:val="left"/>
      <w:pPr>
        <w:ind w:left="720" w:hanging="360"/>
      </w:pPr>
      <w:rPr>
        <w:rFonts w:ascii="Symbol" w:hAnsi="Symbol"/>
      </w:rPr>
    </w:lvl>
    <w:lvl w:ilvl="1" w:tplc="3BFA338A">
      <w:start w:val="1"/>
      <w:numFmt w:val="bullet"/>
      <w:lvlText w:val=""/>
      <w:lvlJc w:val="left"/>
      <w:pPr>
        <w:ind w:left="720" w:hanging="360"/>
      </w:pPr>
      <w:rPr>
        <w:rFonts w:ascii="Symbol" w:hAnsi="Symbol"/>
      </w:rPr>
    </w:lvl>
    <w:lvl w:ilvl="2" w:tplc="9F587FE4">
      <w:start w:val="1"/>
      <w:numFmt w:val="bullet"/>
      <w:lvlText w:val=""/>
      <w:lvlJc w:val="left"/>
      <w:pPr>
        <w:ind w:left="720" w:hanging="360"/>
      </w:pPr>
      <w:rPr>
        <w:rFonts w:ascii="Symbol" w:hAnsi="Symbol"/>
      </w:rPr>
    </w:lvl>
    <w:lvl w:ilvl="3" w:tplc="BF12B8AE">
      <w:start w:val="1"/>
      <w:numFmt w:val="bullet"/>
      <w:lvlText w:val=""/>
      <w:lvlJc w:val="left"/>
      <w:pPr>
        <w:ind w:left="720" w:hanging="360"/>
      </w:pPr>
      <w:rPr>
        <w:rFonts w:ascii="Symbol" w:hAnsi="Symbol"/>
      </w:rPr>
    </w:lvl>
    <w:lvl w:ilvl="4" w:tplc="9E00E63A">
      <w:start w:val="1"/>
      <w:numFmt w:val="bullet"/>
      <w:lvlText w:val=""/>
      <w:lvlJc w:val="left"/>
      <w:pPr>
        <w:ind w:left="720" w:hanging="360"/>
      </w:pPr>
      <w:rPr>
        <w:rFonts w:ascii="Symbol" w:hAnsi="Symbol"/>
      </w:rPr>
    </w:lvl>
    <w:lvl w:ilvl="5" w:tplc="C67E5F3E">
      <w:start w:val="1"/>
      <w:numFmt w:val="bullet"/>
      <w:lvlText w:val=""/>
      <w:lvlJc w:val="left"/>
      <w:pPr>
        <w:ind w:left="720" w:hanging="360"/>
      </w:pPr>
      <w:rPr>
        <w:rFonts w:ascii="Symbol" w:hAnsi="Symbol"/>
      </w:rPr>
    </w:lvl>
    <w:lvl w:ilvl="6" w:tplc="277E6138">
      <w:start w:val="1"/>
      <w:numFmt w:val="bullet"/>
      <w:lvlText w:val=""/>
      <w:lvlJc w:val="left"/>
      <w:pPr>
        <w:ind w:left="720" w:hanging="360"/>
      </w:pPr>
      <w:rPr>
        <w:rFonts w:ascii="Symbol" w:hAnsi="Symbol"/>
      </w:rPr>
    </w:lvl>
    <w:lvl w:ilvl="7" w:tplc="11CE6AEA">
      <w:start w:val="1"/>
      <w:numFmt w:val="bullet"/>
      <w:lvlText w:val=""/>
      <w:lvlJc w:val="left"/>
      <w:pPr>
        <w:ind w:left="720" w:hanging="360"/>
      </w:pPr>
      <w:rPr>
        <w:rFonts w:ascii="Symbol" w:hAnsi="Symbol"/>
      </w:rPr>
    </w:lvl>
    <w:lvl w:ilvl="8" w:tplc="1FE035DC">
      <w:start w:val="1"/>
      <w:numFmt w:val="bullet"/>
      <w:lvlText w:val=""/>
      <w:lvlJc w:val="left"/>
      <w:pPr>
        <w:ind w:left="720" w:hanging="360"/>
      </w:pPr>
      <w:rPr>
        <w:rFonts w:ascii="Symbol" w:hAnsi="Symbol"/>
      </w:rPr>
    </w:lvl>
  </w:abstractNum>
  <w:abstractNum w:abstractNumId="41"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C27D2B"/>
    <w:multiLevelType w:val="hybridMultilevel"/>
    <w:tmpl w:val="6AEC5186"/>
    <w:lvl w:ilvl="0" w:tplc="D5DC1B90">
      <w:start w:val="1"/>
      <w:numFmt w:val="bullet"/>
      <w:lvlText w:val=""/>
      <w:lvlJc w:val="left"/>
      <w:pPr>
        <w:ind w:left="720" w:hanging="360"/>
      </w:pPr>
      <w:rPr>
        <w:rFonts w:ascii="Symbol" w:hAnsi="Symbol"/>
      </w:rPr>
    </w:lvl>
    <w:lvl w:ilvl="1" w:tplc="BF56CF36">
      <w:start w:val="1"/>
      <w:numFmt w:val="bullet"/>
      <w:lvlText w:val=""/>
      <w:lvlJc w:val="left"/>
      <w:pPr>
        <w:ind w:left="720" w:hanging="360"/>
      </w:pPr>
      <w:rPr>
        <w:rFonts w:ascii="Symbol" w:hAnsi="Symbol"/>
      </w:rPr>
    </w:lvl>
    <w:lvl w:ilvl="2" w:tplc="F51E3B42">
      <w:start w:val="1"/>
      <w:numFmt w:val="bullet"/>
      <w:lvlText w:val=""/>
      <w:lvlJc w:val="left"/>
      <w:pPr>
        <w:ind w:left="720" w:hanging="360"/>
      </w:pPr>
      <w:rPr>
        <w:rFonts w:ascii="Symbol" w:hAnsi="Symbol"/>
      </w:rPr>
    </w:lvl>
    <w:lvl w:ilvl="3" w:tplc="B044CE12">
      <w:start w:val="1"/>
      <w:numFmt w:val="bullet"/>
      <w:lvlText w:val=""/>
      <w:lvlJc w:val="left"/>
      <w:pPr>
        <w:ind w:left="720" w:hanging="360"/>
      </w:pPr>
      <w:rPr>
        <w:rFonts w:ascii="Symbol" w:hAnsi="Symbol"/>
      </w:rPr>
    </w:lvl>
    <w:lvl w:ilvl="4" w:tplc="253CE8D2">
      <w:start w:val="1"/>
      <w:numFmt w:val="bullet"/>
      <w:lvlText w:val=""/>
      <w:lvlJc w:val="left"/>
      <w:pPr>
        <w:ind w:left="720" w:hanging="360"/>
      </w:pPr>
      <w:rPr>
        <w:rFonts w:ascii="Symbol" w:hAnsi="Symbol"/>
      </w:rPr>
    </w:lvl>
    <w:lvl w:ilvl="5" w:tplc="480C4522">
      <w:start w:val="1"/>
      <w:numFmt w:val="bullet"/>
      <w:lvlText w:val=""/>
      <w:lvlJc w:val="left"/>
      <w:pPr>
        <w:ind w:left="720" w:hanging="360"/>
      </w:pPr>
      <w:rPr>
        <w:rFonts w:ascii="Symbol" w:hAnsi="Symbol"/>
      </w:rPr>
    </w:lvl>
    <w:lvl w:ilvl="6" w:tplc="7EE82880">
      <w:start w:val="1"/>
      <w:numFmt w:val="bullet"/>
      <w:lvlText w:val=""/>
      <w:lvlJc w:val="left"/>
      <w:pPr>
        <w:ind w:left="720" w:hanging="360"/>
      </w:pPr>
      <w:rPr>
        <w:rFonts w:ascii="Symbol" w:hAnsi="Symbol"/>
      </w:rPr>
    </w:lvl>
    <w:lvl w:ilvl="7" w:tplc="3C449140">
      <w:start w:val="1"/>
      <w:numFmt w:val="bullet"/>
      <w:lvlText w:val=""/>
      <w:lvlJc w:val="left"/>
      <w:pPr>
        <w:ind w:left="720" w:hanging="360"/>
      </w:pPr>
      <w:rPr>
        <w:rFonts w:ascii="Symbol" w:hAnsi="Symbol"/>
      </w:rPr>
    </w:lvl>
    <w:lvl w:ilvl="8" w:tplc="BE8C8550">
      <w:start w:val="1"/>
      <w:numFmt w:val="bullet"/>
      <w:lvlText w:val=""/>
      <w:lvlJc w:val="left"/>
      <w:pPr>
        <w:ind w:left="720" w:hanging="360"/>
      </w:pPr>
      <w:rPr>
        <w:rFonts w:ascii="Symbol" w:hAnsi="Symbol"/>
      </w:rPr>
    </w:lvl>
  </w:abstractNum>
  <w:abstractNum w:abstractNumId="4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5F4E3B"/>
    <w:multiLevelType w:val="hybridMultilevel"/>
    <w:tmpl w:val="6052B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A77A2C"/>
    <w:multiLevelType w:val="hybridMultilevel"/>
    <w:tmpl w:val="8D9410AC"/>
    <w:lvl w:ilvl="0" w:tplc="0C2C63EA">
      <w:start w:val="1"/>
      <w:numFmt w:val="bullet"/>
      <w:lvlText w:val=""/>
      <w:lvlJc w:val="left"/>
      <w:pPr>
        <w:ind w:left="720" w:hanging="360"/>
      </w:pPr>
      <w:rPr>
        <w:rFonts w:ascii="Symbol" w:hAnsi="Symbol"/>
      </w:rPr>
    </w:lvl>
    <w:lvl w:ilvl="1" w:tplc="8F82DB20">
      <w:start w:val="1"/>
      <w:numFmt w:val="bullet"/>
      <w:lvlText w:val=""/>
      <w:lvlJc w:val="left"/>
      <w:pPr>
        <w:ind w:left="720" w:hanging="360"/>
      </w:pPr>
      <w:rPr>
        <w:rFonts w:ascii="Symbol" w:hAnsi="Symbol"/>
      </w:rPr>
    </w:lvl>
    <w:lvl w:ilvl="2" w:tplc="0C3C9F7E">
      <w:start w:val="1"/>
      <w:numFmt w:val="bullet"/>
      <w:lvlText w:val=""/>
      <w:lvlJc w:val="left"/>
      <w:pPr>
        <w:ind w:left="720" w:hanging="360"/>
      </w:pPr>
      <w:rPr>
        <w:rFonts w:ascii="Symbol" w:hAnsi="Symbol"/>
      </w:rPr>
    </w:lvl>
    <w:lvl w:ilvl="3" w:tplc="3162DF34">
      <w:start w:val="1"/>
      <w:numFmt w:val="bullet"/>
      <w:lvlText w:val=""/>
      <w:lvlJc w:val="left"/>
      <w:pPr>
        <w:ind w:left="720" w:hanging="360"/>
      </w:pPr>
      <w:rPr>
        <w:rFonts w:ascii="Symbol" w:hAnsi="Symbol"/>
      </w:rPr>
    </w:lvl>
    <w:lvl w:ilvl="4" w:tplc="6700E38E">
      <w:start w:val="1"/>
      <w:numFmt w:val="bullet"/>
      <w:lvlText w:val=""/>
      <w:lvlJc w:val="left"/>
      <w:pPr>
        <w:ind w:left="720" w:hanging="360"/>
      </w:pPr>
      <w:rPr>
        <w:rFonts w:ascii="Symbol" w:hAnsi="Symbol"/>
      </w:rPr>
    </w:lvl>
    <w:lvl w:ilvl="5" w:tplc="3DE4E224">
      <w:start w:val="1"/>
      <w:numFmt w:val="bullet"/>
      <w:lvlText w:val=""/>
      <w:lvlJc w:val="left"/>
      <w:pPr>
        <w:ind w:left="720" w:hanging="360"/>
      </w:pPr>
      <w:rPr>
        <w:rFonts w:ascii="Symbol" w:hAnsi="Symbol"/>
      </w:rPr>
    </w:lvl>
    <w:lvl w:ilvl="6" w:tplc="0F8CC01A">
      <w:start w:val="1"/>
      <w:numFmt w:val="bullet"/>
      <w:lvlText w:val=""/>
      <w:lvlJc w:val="left"/>
      <w:pPr>
        <w:ind w:left="720" w:hanging="360"/>
      </w:pPr>
      <w:rPr>
        <w:rFonts w:ascii="Symbol" w:hAnsi="Symbol"/>
      </w:rPr>
    </w:lvl>
    <w:lvl w:ilvl="7" w:tplc="299C9472">
      <w:start w:val="1"/>
      <w:numFmt w:val="bullet"/>
      <w:lvlText w:val=""/>
      <w:lvlJc w:val="left"/>
      <w:pPr>
        <w:ind w:left="720" w:hanging="360"/>
      </w:pPr>
      <w:rPr>
        <w:rFonts w:ascii="Symbol" w:hAnsi="Symbol"/>
      </w:rPr>
    </w:lvl>
    <w:lvl w:ilvl="8" w:tplc="5F1E5512">
      <w:start w:val="1"/>
      <w:numFmt w:val="bullet"/>
      <w:lvlText w:val=""/>
      <w:lvlJc w:val="left"/>
      <w:pPr>
        <w:ind w:left="720" w:hanging="360"/>
      </w:pPr>
      <w:rPr>
        <w:rFonts w:ascii="Symbol" w:hAnsi="Symbol"/>
      </w:rPr>
    </w:lvl>
  </w:abstractNum>
  <w:num w:numId="1" w16cid:durableId="1756587621">
    <w:abstractNumId w:val="1"/>
  </w:num>
  <w:num w:numId="2" w16cid:durableId="1490947658">
    <w:abstractNumId w:val="28"/>
  </w:num>
  <w:num w:numId="3" w16cid:durableId="1519151789">
    <w:abstractNumId w:val="22"/>
  </w:num>
  <w:num w:numId="4" w16cid:durableId="1934044786">
    <w:abstractNumId w:val="23"/>
  </w:num>
  <w:num w:numId="5" w16cid:durableId="1435324944">
    <w:abstractNumId w:val="18"/>
  </w:num>
  <w:num w:numId="6" w16cid:durableId="1922372000">
    <w:abstractNumId w:val="25"/>
  </w:num>
  <w:num w:numId="7" w16cid:durableId="1083601651">
    <w:abstractNumId w:val="31"/>
  </w:num>
  <w:num w:numId="8" w16cid:durableId="49505293">
    <w:abstractNumId w:val="20"/>
  </w:num>
  <w:num w:numId="9" w16cid:durableId="947472016">
    <w:abstractNumId w:val="50"/>
  </w:num>
  <w:num w:numId="10" w16cid:durableId="468060315">
    <w:abstractNumId w:val="10"/>
  </w:num>
  <w:num w:numId="11" w16cid:durableId="358511164">
    <w:abstractNumId w:val="16"/>
  </w:num>
  <w:num w:numId="12" w16cid:durableId="1758941740">
    <w:abstractNumId w:val="36"/>
  </w:num>
  <w:num w:numId="13" w16cid:durableId="110901978">
    <w:abstractNumId w:val="32"/>
  </w:num>
  <w:num w:numId="14" w16cid:durableId="752551463">
    <w:abstractNumId w:val="35"/>
  </w:num>
  <w:num w:numId="15" w16cid:durableId="1738281961">
    <w:abstractNumId w:val="44"/>
  </w:num>
  <w:num w:numId="16" w16cid:durableId="831218355">
    <w:abstractNumId w:val="47"/>
  </w:num>
  <w:num w:numId="17" w16cid:durableId="1485582577">
    <w:abstractNumId w:val="27"/>
  </w:num>
  <w:num w:numId="18" w16cid:durableId="1688405876">
    <w:abstractNumId w:val="15"/>
  </w:num>
  <w:num w:numId="19" w16cid:durableId="595671673">
    <w:abstractNumId w:val="38"/>
  </w:num>
  <w:num w:numId="20" w16cid:durableId="381178554">
    <w:abstractNumId w:val="26"/>
  </w:num>
  <w:num w:numId="21" w16cid:durableId="1515420346">
    <w:abstractNumId w:val="0"/>
  </w:num>
  <w:num w:numId="22" w16cid:durableId="2087459430">
    <w:abstractNumId w:val="37"/>
  </w:num>
  <w:num w:numId="23" w16cid:durableId="2101372328">
    <w:abstractNumId w:val="42"/>
  </w:num>
  <w:num w:numId="24" w16cid:durableId="1359886836">
    <w:abstractNumId w:val="41"/>
  </w:num>
  <w:num w:numId="25" w16cid:durableId="71204629">
    <w:abstractNumId w:val="33"/>
  </w:num>
  <w:num w:numId="26" w16cid:durableId="725295725">
    <w:abstractNumId w:val="46"/>
  </w:num>
  <w:num w:numId="27" w16cid:durableId="1747527591">
    <w:abstractNumId w:val="39"/>
  </w:num>
  <w:num w:numId="28" w16cid:durableId="1419525978">
    <w:abstractNumId w:val="4"/>
  </w:num>
  <w:num w:numId="29" w16cid:durableId="1534806105">
    <w:abstractNumId w:val="3"/>
  </w:num>
  <w:num w:numId="30" w16cid:durableId="1868984830">
    <w:abstractNumId w:val="17"/>
  </w:num>
  <w:num w:numId="31" w16cid:durableId="1427581010">
    <w:abstractNumId w:val="2"/>
  </w:num>
  <w:num w:numId="32" w16cid:durableId="581722885">
    <w:abstractNumId w:val="12"/>
  </w:num>
  <w:num w:numId="33" w16cid:durableId="897281722">
    <w:abstractNumId w:val="19"/>
  </w:num>
  <w:num w:numId="34" w16cid:durableId="628046527">
    <w:abstractNumId w:val="45"/>
  </w:num>
  <w:num w:numId="35" w16cid:durableId="3017690">
    <w:abstractNumId w:val="6"/>
  </w:num>
  <w:num w:numId="36" w16cid:durableId="1822229755">
    <w:abstractNumId w:val="49"/>
  </w:num>
  <w:num w:numId="37" w16cid:durableId="1810322941">
    <w:abstractNumId w:val="21"/>
  </w:num>
  <w:num w:numId="38" w16cid:durableId="936057535">
    <w:abstractNumId w:val="30"/>
  </w:num>
  <w:num w:numId="39" w16cid:durableId="2006935015">
    <w:abstractNumId w:val="14"/>
  </w:num>
  <w:num w:numId="40" w16cid:durableId="799539397">
    <w:abstractNumId w:val="13"/>
  </w:num>
  <w:num w:numId="41" w16cid:durableId="984356038">
    <w:abstractNumId w:val="8"/>
  </w:num>
  <w:num w:numId="42" w16cid:durableId="1363432866">
    <w:abstractNumId w:val="9"/>
  </w:num>
  <w:num w:numId="43" w16cid:durableId="24331388">
    <w:abstractNumId w:val="34"/>
  </w:num>
  <w:num w:numId="44" w16cid:durableId="181600330">
    <w:abstractNumId w:val="7"/>
  </w:num>
  <w:num w:numId="45" w16cid:durableId="2079742158">
    <w:abstractNumId w:val="24"/>
  </w:num>
  <w:num w:numId="46" w16cid:durableId="350837338">
    <w:abstractNumId w:val="11"/>
  </w:num>
  <w:num w:numId="47" w16cid:durableId="1599100469">
    <w:abstractNumId w:val="43"/>
  </w:num>
  <w:num w:numId="48" w16cid:durableId="1644240513">
    <w:abstractNumId w:val="40"/>
  </w:num>
  <w:num w:numId="49" w16cid:durableId="1729761970">
    <w:abstractNumId w:val="48"/>
  </w:num>
  <w:num w:numId="50" w16cid:durableId="998576876">
    <w:abstractNumId w:val="5"/>
  </w:num>
  <w:num w:numId="51" w16cid:durableId="2121096765">
    <w:abstractNumId w:val="51"/>
  </w:num>
  <w:num w:numId="52" w16cid:durableId="1707868296">
    <w:abstractNumId w:val="29"/>
  </w:num>
  <w:num w:numId="53" w16cid:durableId="945190908">
    <w:abstractNumId w:val="1"/>
  </w:num>
  <w:num w:numId="54" w16cid:durableId="96485545">
    <w:abstractNumId w:val="1"/>
  </w:num>
  <w:num w:numId="55" w16cid:durableId="143762864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668"/>
    <w:rsid w:val="00001852"/>
    <w:rsid w:val="00001884"/>
    <w:rsid w:val="00001A16"/>
    <w:rsid w:val="00001BC4"/>
    <w:rsid w:val="00002BC4"/>
    <w:rsid w:val="00002C0F"/>
    <w:rsid w:val="000030ED"/>
    <w:rsid w:val="00003456"/>
    <w:rsid w:val="0000360F"/>
    <w:rsid w:val="00003C9B"/>
    <w:rsid w:val="00003E50"/>
    <w:rsid w:val="00003E87"/>
    <w:rsid w:val="00003EC3"/>
    <w:rsid w:val="0000453B"/>
    <w:rsid w:val="00004710"/>
    <w:rsid w:val="0000497A"/>
    <w:rsid w:val="00004F21"/>
    <w:rsid w:val="0000542A"/>
    <w:rsid w:val="00005AF8"/>
    <w:rsid w:val="00005C5A"/>
    <w:rsid w:val="00006446"/>
    <w:rsid w:val="00006896"/>
    <w:rsid w:val="00006CCF"/>
    <w:rsid w:val="00006CE4"/>
    <w:rsid w:val="000070EA"/>
    <w:rsid w:val="00007CDC"/>
    <w:rsid w:val="00007DCB"/>
    <w:rsid w:val="000104C6"/>
    <w:rsid w:val="0001074B"/>
    <w:rsid w:val="00010E56"/>
    <w:rsid w:val="000110C9"/>
    <w:rsid w:val="0001155A"/>
    <w:rsid w:val="00011B28"/>
    <w:rsid w:val="00011D77"/>
    <w:rsid w:val="00011E0E"/>
    <w:rsid w:val="00011EE8"/>
    <w:rsid w:val="00012204"/>
    <w:rsid w:val="000126BF"/>
    <w:rsid w:val="00012C16"/>
    <w:rsid w:val="000136C9"/>
    <w:rsid w:val="00013757"/>
    <w:rsid w:val="0001382C"/>
    <w:rsid w:val="00014073"/>
    <w:rsid w:val="00014332"/>
    <w:rsid w:val="000146F2"/>
    <w:rsid w:val="0001471C"/>
    <w:rsid w:val="000147A9"/>
    <w:rsid w:val="00014AED"/>
    <w:rsid w:val="00014C27"/>
    <w:rsid w:val="00014DDB"/>
    <w:rsid w:val="00015042"/>
    <w:rsid w:val="000150B7"/>
    <w:rsid w:val="000153E9"/>
    <w:rsid w:val="000154A5"/>
    <w:rsid w:val="000154D5"/>
    <w:rsid w:val="00015A06"/>
    <w:rsid w:val="00015D15"/>
    <w:rsid w:val="00015D54"/>
    <w:rsid w:val="000160BB"/>
    <w:rsid w:val="000162ED"/>
    <w:rsid w:val="00016847"/>
    <w:rsid w:val="00016E0A"/>
    <w:rsid w:val="00017244"/>
    <w:rsid w:val="000175FD"/>
    <w:rsid w:val="00017EBB"/>
    <w:rsid w:val="00020168"/>
    <w:rsid w:val="000205D9"/>
    <w:rsid w:val="00020E64"/>
    <w:rsid w:val="00020E6C"/>
    <w:rsid w:val="00021143"/>
    <w:rsid w:val="00021594"/>
    <w:rsid w:val="00022153"/>
    <w:rsid w:val="00022522"/>
    <w:rsid w:val="000226CC"/>
    <w:rsid w:val="00022C6C"/>
    <w:rsid w:val="000230CC"/>
    <w:rsid w:val="00023233"/>
    <w:rsid w:val="00023BB0"/>
    <w:rsid w:val="00023C5D"/>
    <w:rsid w:val="00023DAF"/>
    <w:rsid w:val="000240D5"/>
    <w:rsid w:val="00024856"/>
    <w:rsid w:val="00024DBA"/>
    <w:rsid w:val="00024EFE"/>
    <w:rsid w:val="00025036"/>
    <w:rsid w:val="0002564D"/>
    <w:rsid w:val="00025692"/>
    <w:rsid w:val="000256CA"/>
    <w:rsid w:val="00025751"/>
    <w:rsid w:val="00025ACB"/>
    <w:rsid w:val="00025D5F"/>
    <w:rsid w:val="00025ECA"/>
    <w:rsid w:val="000264D7"/>
    <w:rsid w:val="00026743"/>
    <w:rsid w:val="000268F1"/>
    <w:rsid w:val="00026E30"/>
    <w:rsid w:val="00026ED8"/>
    <w:rsid w:val="00027DEF"/>
    <w:rsid w:val="000302B1"/>
    <w:rsid w:val="00030516"/>
    <w:rsid w:val="0003054B"/>
    <w:rsid w:val="000308AB"/>
    <w:rsid w:val="00030FD1"/>
    <w:rsid w:val="000312D5"/>
    <w:rsid w:val="000313E0"/>
    <w:rsid w:val="00031B23"/>
    <w:rsid w:val="00032292"/>
    <w:rsid w:val="000325B8"/>
    <w:rsid w:val="00032A17"/>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8ED"/>
    <w:rsid w:val="00042927"/>
    <w:rsid w:val="000429D7"/>
    <w:rsid w:val="000429E5"/>
    <w:rsid w:val="00042F22"/>
    <w:rsid w:val="0004320C"/>
    <w:rsid w:val="000436A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633"/>
    <w:rsid w:val="000469D6"/>
    <w:rsid w:val="00046F89"/>
    <w:rsid w:val="0004731C"/>
    <w:rsid w:val="0004770B"/>
    <w:rsid w:val="00047E40"/>
    <w:rsid w:val="0005002D"/>
    <w:rsid w:val="000500C3"/>
    <w:rsid w:val="00050474"/>
    <w:rsid w:val="00050717"/>
    <w:rsid w:val="00050C2C"/>
    <w:rsid w:val="00050D78"/>
    <w:rsid w:val="000511FA"/>
    <w:rsid w:val="0005180D"/>
    <w:rsid w:val="00051E65"/>
    <w:rsid w:val="0005202E"/>
    <w:rsid w:val="0005275B"/>
    <w:rsid w:val="0005298F"/>
    <w:rsid w:val="00052A07"/>
    <w:rsid w:val="00052B83"/>
    <w:rsid w:val="000534E3"/>
    <w:rsid w:val="00053C47"/>
    <w:rsid w:val="00053D60"/>
    <w:rsid w:val="00054303"/>
    <w:rsid w:val="00054318"/>
    <w:rsid w:val="00054EE4"/>
    <w:rsid w:val="00055378"/>
    <w:rsid w:val="0005585A"/>
    <w:rsid w:val="0005606A"/>
    <w:rsid w:val="00056436"/>
    <w:rsid w:val="00056718"/>
    <w:rsid w:val="0005678F"/>
    <w:rsid w:val="00056904"/>
    <w:rsid w:val="00056A67"/>
    <w:rsid w:val="00056F48"/>
    <w:rsid w:val="00056FD0"/>
    <w:rsid w:val="00057117"/>
    <w:rsid w:val="000571B8"/>
    <w:rsid w:val="0005757D"/>
    <w:rsid w:val="00057636"/>
    <w:rsid w:val="00057A13"/>
    <w:rsid w:val="00057F6C"/>
    <w:rsid w:val="000604D2"/>
    <w:rsid w:val="000605B0"/>
    <w:rsid w:val="00060886"/>
    <w:rsid w:val="00060B59"/>
    <w:rsid w:val="000616E7"/>
    <w:rsid w:val="00061829"/>
    <w:rsid w:val="000620C9"/>
    <w:rsid w:val="0006226F"/>
    <w:rsid w:val="0006251E"/>
    <w:rsid w:val="000625C8"/>
    <w:rsid w:val="0006266C"/>
    <w:rsid w:val="000629CC"/>
    <w:rsid w:val="00062FEE"/>
    <w:rsid w:val="000637A9"/>
    <w:rsid w:val="00063C34"/>
    <w:rsid w:val="00063C46"/>
    <w:rsid w:val="00063C73"/>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A9A"/>
    <w:rsid w:val="00071AF7"/>
    <w:rsid w:val="00071DBE"/>
    <w:rsid w:val="000725A0"/>
    <w:rsid w:val="00073A1A"/>
    <w:rsid w:val="0007415D"/>
    <w:rsid w:val="0007478E"/>
    <w:rsid w:val="00074AF8"/>
    <w:rsid w:val="00074B94"/>
    <w:rsid w:val="00074C16"/>
    <w:rsid w:val="00074F35"/>
    <w:rsid w:val="00075052"/>
    <w:rsid w:val="00075BF1"/>
    <w:rsid w:val="000760F7"/>
    <w:rsid w:val="0007636A"/>
    <w:rsid w:val="000764B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9C0"/>
    <w:rsid w:val="00083F60"/>
    <w:rsid w:val="000844AB"/>
    <w:rsid w:val="00084830"/>
    <w:rsid w:val="000848F0"/>
    <w:rsid w:val="00084D3D"/>
    <w:rsid w:val="00084D5C"/>
    <w:rsid w:val="000850D7"/>
    <w:rsid w:val="000855EB"/>
    <w:rsid w:val="00085B52"/>
    <w:rsid w:val="00085E11"/>
    <w:rsid w:val="000862B6"/>
    <w:rsid w:val="000865B3"/>
    <w:rsid w:val="000866F2"/>
    <w:rsid w:val="00086A43"/>
    <w:rsid w:val="00086BEA"/>
    <w:rsid w:val="000873A6"/>
    <w:rsid w:val="0008796B"/>
    <w:rsid w:val="00087BA0"/>
    <w:rsid w:val="0009009F"/>
    <w:rsid w:val="00090AF4"/>
    <w:rsid w:val="00090D19"/>
    <w:rsid w:val="00090D9F"/>
    <w:rsid w:val="00090E18"/>
    <w:rsid w:val="00091152"/>
    <w:rsid w:val="000912EA"/>
    <w:rsid w:val="00091557"/>
    <w:rsid w:val="00091B8C"/>
    <w:rsid w:val="0009230F"/>
    <w:rsid w:val="000923AF"/>
    <w:rsid w:val="000924C1"/>
    <w:rsid w:val="000924F0"/>
    <w:rsid w:val="00092B27"/>
    <w:rsid w:val="00092FCE"/>
    <w:rsid w:val="00093009"/>
    <w:rsid w:val="000933C2"/>
    <w:rsid w:val="00093474"/>
    <w:rsid w:val="0009356A"/>
    <w:rsid w:val="00094180"/>
    <w:rsid w:val="000945DA"/>
    <w:rsid w:val="00094796"/>
    <w:rsid w:val="000948DE"/>
    <w:rsid w:val="00094B59"/>
    <w:rsid w:val="00094F75"/>
    <w:rsid w:val="00094FE4"/>
    <w:rsid w:val="00095027"/>
    <w:rsid w:val="00095061"/>
    <w:rsid w:val="0009510F"/>
    <w:rsid w:val="0009576A"/>
    <w:rsid w:val="00096A7E"/>
    <w:rsid w:val="00097073"/>
    <w:rsid w:val="000973E7"/>
    <w:rsid w:val="00097607"/>
    <w:rsid w:val="00097667"/>
    <w:rsid w:val="00097774"/>
    <w:rsid w:val="000978E3"/>
    <w:rsid w:val="000A0028"/>
    <w:rsid w:val="000A0276"/>
    <w:rsid w:val="000A069E"/>
    <w:rsid w:val="000A0914"/>
    <w:rsid w:val="000A0F5A"/>
    <w:rsid w:val="000A1524"/>
    <w:rsid w:val="000A19E0"/>
    <w:rsid w:val="000A1A7E"/>
    <w:rsid w:val="000A1B7B"/>
    <w:rsid w:val="000A1C84"/>
    <w:rsid w:val="000A1D99"/>
    <w:rsid w:val="000A1E11"/>
    <w:rsid w:val="000A2213"/>
    <w:rsid w:val="000A22F2"/>
    <w:rsid w:val="000A2538"/>
    <w:rsid w:val="000A256F"/>
    <w:rsid w:val="000A25E0"/>
    <w:rsid w:val="000A2AA4"/>
    <w:rsid w:val="000A3023"/>
    <w:rsid w:val="000A3063"/>
    <w:rsid w:val="000A3347"/>
    <w:rsid w:val="000A34E0"/>
    <w:rsid w:val="000A35B8"/>
    <w:rsid w:val="000A392D"/>
    <w:rsid w:val="000A3B46"/>
    <w:rsid w:val="000A3CA9"/>
    <w:rsid w:val="000A41FE"/>
    <w:rsid w:val="000A44FE"/>
    <w:rsid w:val="000A49D3"/>
    <w:rsid w:val="000A50FF"/>
    <w:rsid w:val="000A533B"/>
    <w:rsid w:val="000A535B"/>
    <w:rsid w:val="000A56F2"/>
    <w:rsid w:val="000A5AC2"/>
    <w:rsid w:val="000A5AD5"/>
    <w:rsid w:val="000A60A8"/>
    <w:rsid w:val="000A60BB"/>
    <w:rsid w:val="000A6163"/>
    <w:rsid w:val="000A6582"/>
    <w:rsid w:val="000A6838"/>
    <w:rsid w:val="000A696B"/>
    <w:rsid w:val="000A732C"/>
    <w:rsid w:val="000A7963"/>
    <w:rsid w:val="000A7DC3"/>
    <w:rsid w:val="000B0223"/>
    <w:rsid w:val="000B02A2"/>
    <w:rsid w:val="000B03F8"/>
    <w:rsid w:val="000B0784"/>
    <w:rsid w:val="000B0A01"/>
    <w:rsid w:val="000B142B"/>
    <w:rsid w:val="000B1C6E"/>
    <w:rsid w:val="000B1D7F"/>
    <w:rsid w:val="000B25AB"/>
    <w:rsid w:val="000B2719"/>
    <w:rsid w:val="000B2CFB"/>
    <w:rsid w:val="000B3022"/>
    <w:rsid w:val="000B31BB"/>
    <w:rsid w:val="000B3347"/>
    <w:rsid w:val="000B3516"/>
    <w:rsid w:val="000B3A8F"/>
    <w:rsid w:val="000B3F3B"/>
    <w:rsid w:val="000B4700"/>
    <w:rsid w:val="000B47C7"/>
    <w:rsid w:val="000B4AB9"/>
    <w:rsid w:val="000B4B7E"/>
    <w:rsid w:val="000B5019"/>
    <w:rsid w:val="000B5332"/>
    <w:rsid w:val="000B557E"/>
    <w:rsid w:val="000B58C3"/>
    <w:rsid w:val="000B5DD6"/>
    <w:rsid w:val="000B61E9"/>
    <w:rsid w:val="000B64DA"/>
    <w:rsid w:val="000B662A"/>
    <w:rsid w:val="000B6A41"/>
    <w:rsid w:val="000B6BB9"/>
    <w:rsid w:val="000B730C"/>
    <w:rsid w:val="000B73C8"/>
    <w:rsid w:val="000B75FE"/>
    <w:rsid w:val="000B7771"/>
    <w:rsid w:val="000B7F85"/>
    <w:rsid w:val="000B7FEE"/>
    <w:rsid w:val="000B7FFB"/>
    <w:rsid w:val="000C165A"/>
    <w:rsid w:val="000C1689"/>
    <w:rsid w:val="000C1B67"/>
    <w:rsid w:val="000C1E19"/>
    <w:rsid w:val="000C235C"/>
    <w:rsid w:val="000C2365"/>
    <w:rsid w:val="000C2758"/>
    <w:rsid w:val="000C2C1D"/>
    <w:rsid w:val="000C2E19"/>
    <w:rsid w:val="000C38BB"/>
    <w:rsid w:val="000C46FE"/>
    <w:rsid w:val="000C4B68"/>
    <w:rsid w:val="000C4CEC"/>
    <w:rsid w:val="000C501B"/>
    <w:rsid w:val="000C50FA"/>
    <w:rsid w:val="000C646F"/>
    <w:rsid w:val="000C64E6"/>
    <w:rsid w:val="000C6516"/>
    <w:rsid w:val="000C65B5"/>
    <w:rsid w:val="000C6B99"/>
    <w:rsid w:val="000C717B"/>
    <w:rsid w:val="000C7984"/>
    <w:rsid w:val="000C7C4D"/>
    <w:rsid w:val="000D0140"/>
    <w:rsid w:val="000D06F0"/>
    <w:rsid w:val="000D0D07"/>
    <w:rsid w:val="000D0F48"/>
    <w:rsid w:val="000D161E"/>
    <w:rsid w:val="000D162D"/>
    <w:rsid w:val="000D1690"/>
    <w:rsid w:val="000D2859"/>
    <w:rsid w:val="000D2C06"/>
    <w:rsid w:val="000D2F62"/>
    <w:rsid w:val="000D2F63"/>
    <w:rsid w:val="000D3178"/>
    <w:rsid w:val="000D3C6C"/>
    <w:rsid w:val="000D3D57"/>
    <w:rsid w:val="000D4058"/>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2C34"/>
    <w:rsid w:val="000E30AC"/>
    <w:rsid w:val="000E32E1"/>
    <w:rsid w:val="000E371D"/>
    <w:rsid w:val="000E3A34"/>
    <w:rsid w:val="000E3A53"/>
    <w:rsid w:val="000E43AB"/>
    <w:rsid w:val="000E44C8"/>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0"/>
    <w:rsid w:val="000F1AE1"/>
    <w:rsid w:val="000F2365"/>
    <w:rsid w:val="000F333B"/>
    <w:rsid w:val="000F35E1"/>
    <w:rsid w:val="000F3BE9"/>
    <w:rsid w:val="000F3F6C"/>
    <w:rsid w:val="000F4202"/>
    <w:rsid w:val="000F4788"/>
    <w:rsid w:val="000F4832"/>
    <w:rsid w:val="000F5397"/>
    <w:rsid w:val="000F557E"/>
    <w:rsid w:val="000F61D7"/>
    <w:rsid w:val="000F6880"/>
    <w:rsid w:val="000F68BA"/>
    <w:rsid w:val="000F69FD"/>
    <w:rsid w:val="000F6DF3"/>
    <w:rsid w:val="000F6F49"/>
    <w:rsid w:val="000F77C6"/>
    <w:rsid w:val="000F7D11"/>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1F9"/>
    <w:rsid w:val="001103FC"/>
    <w:rsid w:val="00110667"/>
    <w:rsid w:val="0011083F"/>
    <w:rsid w:val="001113AB"/>
    <w:rsid w:val="001115AA"/>
    <w:rsid w:val="00111F1A"/>
    <w:rsid w:val="0011214B"/>
    <w:rsid w:val="0011231D"/>
    <w:rsid w:val="00112CB2"/>
    <w:rsid w:val="00112DEF"/>
    <w:rsid w:val="00112EC1"/>
    <w:rsid w:val="00113C8D"/>
    <w:rsid w:val="00113CF4"/>
    <w:rsid w:val="00113F7B"/>
    <w:rsid w:val="00115027"/>
    <w:rsid w:val="001153EA"/>
    <w:rsid w:val="00115643"/>
    <w:rsid w:val="00115693"/>
    <w:rsid w:val="00115F58"/>
    <w:rsid w:val="001161CA"/>
    <w:rsid w:val="001162D3"/>
    <w:rsid w:val="00116765"/>
    <w:rsid w:val="00116896"/>
    <w:rsid w:val="00116910"/>
    <w:rsid w:val="00116B49"/>
    <w:rsid w:val="00116B64"/>
    <w:rsid w:val="00116C70"/>
    <w:rsid w:val="00116D78"/>
    <w:rsid w:val="00116F8A"/>
    <w:rsid w:val="0011708E"/>
    <w:rsid w:val="0011712A"/>
    <w:rsid w:val="0011749B"/>
    <w:rsid w:val="00117CEA"/>
    <w:rsid w:val="00120287"/>
    <w:rsid w:val="0012114F"/>
    <w:rsid w:val="001218CE"/>
    <w:rsid w:val="001219F5"/>
    <w:rsid w:val="00121A20"/>
    <w:rsid w:val="00121CF7"/>
    <w:rsid w:val="00121D09"/>
    <w:rsid w:val="001227DD"/>
    <w:rsid w:val="0012285D"/>
    <w:rsid w:val="00122B12"/>
    <w:rsid w:val="00123A35"/>
    <w:rsid w:val="00123D2C"/>
    <w:rsid w:val="001248FC"/>
    <w:rsid w:val="00124C48"/>
    <w:rsid w:val="00125186"/>
    <w:rsid w:val="00125224"/>
    <w:rsid w:val="00125448"/>
    <w:rsid w:val="001254B2"/>
    <w:rsid w:val="001259FB"/>
    <w:rsid w:val="00125D8C"/>
    <w:rsid w:val="00125FDB"/>
    <w:rsid w:val="00126B4A"/>
    <w:rsid w:val="001303A7"/>
    <w:rsid w:val="00130A1A"/>
    <w:rsid w:val="00130C89"/>
    <w:rsid w:val="00130E50"/>
    <w:rsid w:val="0013115D"/>
    <w:rsid w:val="0013134E"/>
    <w:rsid w:val="0013191E"/>
    <w:rsid w:val="0013192D"/>
    <w:rsid w:val="00131BF9"/>
    <w:rsid w:val="00132271"/>
    <w:rsid w:val="001323A0"/>
    <w:rsid w:val="001324F2"/>
    <w:rsid w:val="00132C27"/>
    <w:rsid w:val="00132DB6"/>
    <w:rsid w:val="00132E03"/>
    <w:rsid w:val="00132FD0"/>
    <w:rsid w:val="001330B8"/>
    <w:rsid w:val="0013446B"/>
    <w:rsid w:val="001344C0"/>
    <w:rsid w:val="001346FA"/>
    <w:rsid w:val="00134980"/>
    <w:rsid w:val="00134C9D"/>
    <w:rsid w:val="00134E3E"/>
    <w:rsid w:val="00135169"/>
    <w:rsid w:val="00135252"/>
    <w:rsid w:val="0013526B"/>
    <w:rsid w:val="00135394"/>
    <w:rsid w:val="001353E7"/>
    <w:rsid w:val="0013580A"/>
    <w:rsid w:val="001358D4"/>
    <w:rsid w:val="00135999"/>
    <w:rsid w:val="001360E1"/>
    <w:rsid w:val="00136983"/>
    <w:rsid w:val="00137057"/>
    <w:rsid w:val="001376DA"/>
    <w:rsid w:val="001378DA"/>
    <w:rsid w:val="00137AB5"/>
    <w:rsid w:val="00137AFC"/>
    <w:rsid w:val="00137B6A"/>
    <w:rsid w:val="00137E9B"/>
    <w:rsid w:val="00137F0B"/>
    <w:rsid w:val="00137FAC"/>
    <w:rsid w:val="00140F75"/>
    <w:rsid w:val="0014102D"/>
    <w:rsid w:val="0014119E"/>
    <w:rsid w:val="00141990"/>
    <w:rsid w:val="00141A18"/>
    <w:rsid w:val="00141BE7"/>
    <w:rsid w:val="00141CAF"/>
    <w:rsid w:val="00141DFC"/>
    <w:rsid w:val="001420DF"/>
    <w:rsid w:val="0014236F"/>
    <w:rsid w:val="001425FB"/>
    <w:rsid w:val="00142ADE"/>
    <w:rsid w:val="00142E82"/>
    <w:rsid w:val="00143555"/>
    <w:rsid w:val="001436A4"/>
    <w:rsid w:val="00143993"/>
    <w:rsid w:val="00143E76"/>
    <w:rsid w:val="00144045"/>
    <w:rsid w:val="00144C40"/>
    <w:rsid w:val="0014525F"/>
    <w:rsid w:val="0014545F"/>
    <w:rsid w:val="00145B01"/>
    <w:rsid w:val="00145E74"/>
    <w:rsid w:val="0014679F"/>
    <w:rsid w:val="00146904"/>
    <w:rsid w:val="00146989"/>
    <w:rsid w:val="00146A82"/>
    <w:rsid w:val="00146DD3"/>
    <w:rsid w:val="00146FE4"/>
    <w:rsid w:val="00147540"/>
    <w:rsid w:val="001476F1"/>
    <w:rsid w:val="0014787F"/>
    <w:rsid w:val="00147BDE"/>
    <w:rsid w:val="00147BEC"/>
    <w:rsid w:val="00150575"/>
    <w:rsid w:val="001506B3"/>
    <w:rsid w:val="001510DF"/>
    <w:rsid w:val="0015190F"/>
    <w:rsid w:val="00151A72"/>
    <w:rsid w:val="00151E23"/>
    <w:rsid w:val="001526E0"/>
    <w:rsid w:val="00153B76"/>
    <w:rsid w:val="00154220"/>
    <w:rsid w:val="001544CD"/>
    <w:rsid w:val="0015472B"/>
    <w:rsid w:val="00154A0B"/>
    <w:rsid w:val="001551B5"/>
    <w:rsid w:val="001552A5"/>
    <w:rsid w:val="001558ED"/>
    <w:rsid w:val="00155C3F"/>
    <w:rsid w:val="0015620B"/>
    <w:rsid w:val="001566B0"/>
    <w:rsid w:val="001567FC"/>
    <w:rsid w:val="00156A84"/>
    <w:rsid w:val="0015727C"/>
    <w:rsid w:val="00157737"/>
    <w:rsid w:val="00157F10"/>
    <w:rsid w:val="00157FA7"/>
    <w:rsid w:val="0016045F"/>
    <w:rsid w:val="00160461"/>
    <w:rsid w:val="00160762"/>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E0A"/>
    <w:rsid w:val="00163FBD"/>
    <w:rsid w:val="001647FC"/>
    <w:rsid w:val="001659C1"/>
    <w:rsid w:val="00165BC1"/>
    <w:rsid w:val="00165C0A"/>
    <w:rsid w:val="00165E7C"/>
    <w:rsid w:val="0016609F"/>
    <w:rsid w:val="0016660C"/>
    <w:rsid w:val="001669BD"/>
    <w:rsid w:val="0016726A"/>
    <w:rsid w:val="0016763C"/>
    <w:rsid w:val="00167C25"/>
    <w:rsid w:val="00167CBC"/>
    <w:rsid w:val="00167E38"/>
    <w:rsid w:val="00170221"/>
    <w:rsid w:val="0017032D"/>
    <w:rsid w:val="001708CC"/>
    <w:rsid w:val="00170993"/>
    <w:rsid w:val="001711A9"/>
    <w:rsid w:val="0017130D"/>
    <w:rsid w:val="00171478"/>
    <w:rsid w:val="001716AC"/>
    <w:rsid w:val="00171AB9"/>
    <w:rsid w:val="00171FAE"/>
    <w:rsid w:val="00172DCC"/>
    <w:rsid w:val="00172DFA"/>
    <w:rsid w:val="001735B9"/>
    <w:rsid w:val="00173A8E"/>
    <w:rsid w:val="00173CB1"/>
    <w:rsid w:val="00173FF3"/>
    <w:rsid w:val="00174320"/>
    <w:rsid w:val="0017437B"/>
    <w:rsid w:val="00174399"/>
    <w:rsid w:val="001745C0"/>
    <w:rsid w:val="001746BD"/>
    <w:rsid w:val="001747A2"/>
    <w:rsid w:val="00174FE7"/>
    <w:rsid w:val="001752CA"/>
    <w:rsid w:val="0017557D"/>
    <w:rsid w:val="00175611"/>
    <w:rsid w:val="00175A10"/>
    <w:rsid w:val="00175A7C"/>
    <w:rsid w:val="001762DB"/>
    <w:rsid w:val="00176433"/>
    <w:rsid w:val="00176454"/>
    <w:rsid w:val="00176599"/>
    <w:rsid w:val="0017670B"/>
    <w:rsid w:val="0017671B"/>
    <w:rsid w:val="00176E09"/>
    <w:rsid w:val="00176E1A"/>
    <w:rsid w:val="001772E2"/>
    <w:rsid w:val="001801F8"/>
    <w:rsid w:val="00180304"/>
    <w:rsid w:val="00180868"/>
    <w:rsid w:val="001808D5"/>
    <w:rsid w:val="00180A8B"/>
    <w:rsid w:val="0018143F"/>
    <w:rsid w:val="001816CE"/>
    <w:rsid w:val="00181B28"/>
    <w:rsid w:val="00181E57"/>
    <w:rsid w:val="00182B60"/>
    <w:rsid w:val="001830DE"/>
    <w:rsid w:val="001833D1"/>
    <w:rsid w:val="00183A3D"/>
    <w:rsid w:val="00184353"/>
    <w:rsid w:val="00184679"/>
    <w:rsid w:val="001846F2"/>
    <w:rsid w:val="00184866"/>
    <w:rsid w:val="00184BCE"/>
    <w:rsid w:val="00185B4F"/>
    <w:rsid w:val="00186212"/>
    <w:rsid w:val="00187149"/>
    <w:rsid w:val="00187978"/>
    <w:rsid w:val="00187EDB"/>
    <w:rsid w:val="00187FF9"/>
    <w:rsid w:val="00190338"/>
    <w:rsid w:val="001907D0"/>
    <w:rsid w:val="00190AC1"/>
    <w:rsid w:val="00191121"/>
    <w:rsid w:val="001911F2"/>
    <w:rsid w:val="001921DE"/>
    <w:rsid w:val="00192409"/>
    <w:rsid w:val="00192D14"/>
    <w:rsid w:val="00192F62"/>
    <w:rsid w:val="00193239"/>
    <w:rsid w:val="0019341A"/>
    <w:rsid w:val="001937A5"/>
    <w:rsid w:val="001938E3"/>
    <w:rsid w:val="00193DBD"/>
    <w:rsid w:val="00193E2A"/>
    <w:rsid w:val="00193F02"/>
    <w:rsid w:val="0019444E"/>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B97"/>
    <w:rsid w:val="001A1CC0"/>
    <w:rsid w:val="001A1D31"/>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21A"/>
    <w:rsid w:val="001B183F"/>
    <w:rsid w:val="001B187E"/>
    <w:rsid w:val="001B1B04"/>
    <w:rsid w:val="001B1C3B"/>
    <w:rsid w:val="001B21A6"/>
    <w:rsid w:val="001B2951"/>
    <w:rsid w:val="001B2C11"/>
    <w:rsid w:val="001B2F73"/>
    <w:rsid w:val="001B3010"/>
    <w:rsid w:val="001B34D1"/>
    <w:rsid w:val="001B36D6"/>
    <w:rsid w:val="001B36DE"/>
    <w:rsid w:val="001B44CB"/>
    <w:rsid w:val="001B5A5D"/>
    <w:rsid w:val="001B653E"/>
    <w:rsid w:val="001B66DF"/>
    <w:rsid w:val="001B69DB"/>
    <w:rsid w:val="001B7034"/>
    <w:rsid w:val="001B7289"/>
    <w:rsid w:val="001B74F6"/>
    <w:rsid w:val="001B7638"/>
    <w:rsid w:val="001B78E5"/>
    <w:rsid w:val="001B7B9A"/>
    <w:rsid w:val="001C02A9"/>
    <w:rsid w:val="001C04B4"/>
    <w:rsid w:val="001C0A53"/>
    <w:rsid w:val="001C0AAE"/>
    <w:rsid w:val="001C0B35"/>
    <w:rsid w:val="001C0B56"/>
    <w:rsid w:val="001C0EE5"/>
    <w:rsid w:val="001C1647"/>
    <w:rsid w:val="001C18AF"/>
    <w:rsid w:val="001C1CE5"/>
    <w:rsid w:val="001C1E98"/>
    <w:rsid w:val="001C212F"/>
    <w:rsid w:val="001C2342"/>
    <w:rsid w:val="001C2704"/>
    <w:rsid w:val="001C27E1"/>
    <w:rsid w:val="001C2A0E"/>
    <w:rsid w:val="001C37BE"/>
    <w:rsid w:val="001C3A86"/>
    <w:rsid w:val="001C3D2A"/>
    <w:rsid w:val="001C5139"/>
    <w:rsid w:val="001C5D36"/>
    <w:rsid w:val="001C6312"/>
    <w:rsid w:val="001C6575"/>
    <w:rsid w:val="001C660C"/>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3B5F"/>
    <w:rsid w:val="001D41CC"/>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3C"/>
    <w:rsid w:val="001D7EA1"/>
    <w:rsid w:val="001E018C"/>
    <w:rsid w:val="001E0427"/>
    <w:rsid w:val="001E0667"/>
    <w:rsid w:val="001E13BB"/>
    <w:rsid w:val="001E1401"/>
    <w:rsid w:val="001E173D"/>
    <w:rsid w:val="001E1DC9"/>
    <w:rsid w:val="001E1F4D"/>
    <w:rsid w:val="001E217E"/>
    <w:rsid w:val="001E23E4"/>
    <w:rsid w:val="001E30EB"/>
    <w:rsid w:val="001E3587"/>
    <w:rsid w:val="001E36A1"/>
    <w:rsid w:val="001E3F06"/>
    <w:rsid w:val="001E4559"/>
    <w:rsid w:val="001E4905"/>
    <w:rsid w:val="001E58E2"/>
    <w:rsid w:val="001E6681"/>
    <w:rsid w:val="001E700A"/>
    <w:rsid w:val="001E7092"/>
    <w:rsid w:val="001E760A"/>
    <w:rsid w:val="001E77B2"/>
    <w:rsid w:val="001E7A26"/>
    <w:rsid w:val="001E7AED"/>
    <w:rsid w:val="001E7B28"/>
    <w:rsid w:val="001E7F8E"/>
    <w:rsid w:val="001F024F"/>
    <w:rsid w:val="001F0CCF"/>
    <w:rsid w:val="001F0DFB"/>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7D8"/>
    <w:rsid w:val="001F5B50"/>
    <w:rsid w:val="001F5E7A"/>
    <w:rsid w:val="001F5EFA"/>
    <w:rsid w:val="001F61DB"/>
    <w:rsid w:val="001F644E"/>
    <w:rsid w:val="001F662C"/>
    <w:rsid w:val="001F7074"/>
    <w:rsid w:val="001F7A85"/>
    <w:rsid w:val="00200490"/>
    <w:rsid w:val="00200E36"/>
    <w:rsid w:val="00201426"/>
    <w:rsid w:val="002014DA"/>
    <w:rsid w:val="00201F3A"/>
    <w:rsid w:val="0020285C"/>
    <w:rsid w:val="0020294F"/>
    <w:rsid w:val="0020327F"/>
    <w:rsid w:val="00203649"/>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ED3"/>
    <w:rsid w:val="00207FA3"/>
    <w:rsid w:val="0021026D"/>
    <w:rsid w:val="002106E1"/>
    <w:rsid w:val="00210A0A"/>
    <w:rsid w:val="00210B27"/>
    <w:rsid w:val="00210B8C"/>
    <w:rsid w:val="00210FBB"/>
    <w:rsid w:val="002111FD"/>
    <w:rsid w:val="0021157C"/>
    <w:rsid w:val="00211C09"/>
    <w:rsid w:val="002120A7"/>
    <w:rsid w:val="00212596"/>
    <w:rsid w:val="00212D1B"/>
    <w:rsid w:val="00212D2F"/>
    <w:rsid w:val="002130EE"/>
    <w:rsid w:val="0021336E"/>
    <w:rsid w:val="00213A27"/>
    <w:rsid w:val="00213A9C"/>
    <w:rsid w:val="0021415D"/>
    <w:rsid w:val="002141FC"/>
    <w:rsid w:val="002146E6"/>
    <w:rsid w:val="002148D4"/>
    <w:rsid w:val="00214D40"/>
    <w:rsid w:val="00214DA8"/>
    <w:rsid w:val="0021529E"/>
    <w:rsid w:val="00215423"/>
    <w:rsid w:val="00215656"/>
    <w:rsid w:val="002158FA"/>
    <w:rsid w:val="00215B39"/>
    <w:rsid w:val="00215D3F"/>
    <w:rsid w:val="00215F14"/>
    <w:rsid w:val="002160C0"/>
    <w:rsid w:val="00216419"/>
    <w:rsid w:val="00216EE7"/>
    <w:rsid w:val="00217150"/>
    <w:rsid w:val="002176DF"/>
    <w:rsid w:val="002179C2"/>
    <w:rsid w:val="00220600"/>
    <w:rsid w:val="00220CB2"/>
    <w:rsid w:val="00220EAB"/>
    <w:rsid w:val="002211A4"/>
    <w:rsid w:val="00221404"/>
    <w:rsid w:val="002224DB"/>
    <w:rsid w:val="00222523"/>
    <w:rsid w:val="002225F6"/>
    <w:rsid w:val="00222740"/>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6EA7"/>
    <w:rsid w:val="00227027"/>
    <w:rsid w:val="002273CD"/>
    <w:rsid w:val="002276E2"/>
    <w:rsid w:val="00227D97"/>
    <w:rsid w:val="002301DE"/>
    <w:rsid w:val="00230606"/>
    <w:rsid w:val="00230765"/>
    <w:rsid w:val="00231425"/>
    <w:rsid w:val="002315EA"/>
    <w:rsid w:val="002319E4"/>
    <w:rsid w:val="00231BFB"/>
    <w:rsid w:val="002320DA"/>
    <w:rsid w:val="0023234B"/>
    <w:rsid w:val="0023257D"/>
    <w:rsid w:val="00232DB5"/>
    <w:rsid w:val="0023321F"/>
    <w:rsid w:val="0023327C"/>
    <w:rsid w:val="002334BE"/>
    <w:rsid w:val="0023397A"/>
    <w:rsid w:val="00233A44"/>
    <w:rsid w:val="00233E89"/>
    <w:rsid w:val="00233ECF"/>
    <w:rsid w:val="002346E3"/>
    <w:rsid w:val="002348DA"/>
    <w:rsid w:val="002349E8"/>
    <w:rsid w:val="00235632"/>
    <w:rsid w:val="00235704"/>
    <w:rsid w:val="00235872"/>
    <w:rsid w:val="00235CEC"/>
    <w:rsid w:val="00235D3F"/>
    <w:rsid w:val="002361B3"/>
    <w:rsid w:val="00236423"/>
    <w:rsid w:val="00236508"/>
    <w:rsid w:val="00236A97"/>
    <w:rsid w:val="00236ED3"/>
    <w:rsid w:val="00237070"/>
    <w:rsid w:val="002370DF"/>
    <w:rsid w:val="00237363"/>
    <w:rsid w:val="00240116"/>
    <w:rsid w:val="002413CC"/>
    <w:rsid w:val="00241559"/>
    <w:rsid w:val="00242320"/>
    <w:rsid w:val="00242362"/>
    <w:rsid w:val="0024267E"/>
    <w:rsid w:val="00242B52"/>
    <w:rsid w:val="00243179"/>
    <w:rsid w:val="002432BA"/>
    <w:rsid w:val="0024350A"/>
    <w:rsid w:val="002435B3"/>
    <w:rsid w:val="0024401F"/>
    <w:rsid w:val="00244040"/>
    <w:rsid w:val="0024462D"/>
    <w:rsid w:val="002446D3"/>
    <w:rsid w:val="002458EB"/>
    <w:rsid w:val="002459CF"/>
    <w:rsid w:val="00245AAE"/>
    <w:rsid w:val="0024606D"/>
    <w:rsid w:val="002460B4"/>
    <w:rsid w:val="00246240"/>
    <w:rsid w:val="002462D0"/>
    <w:rsid w:val="00246542"/>
    <w:rsid w:val="0024657D"/>
    <w:rsid w:val="00246594"/>
    <w:rsid w:val="0024677F"/>
    <w:rsid w:val="002467D0"/>
    <w:rsid w:val="002472AA"/>
    <w:rsid w:val="0024754A"/>
    <w:rsid w:val="0024798D"/>
    <w:rsid w:val="00247CB1"/>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C0D"/>
    <w:rsid w:val="00253E07"/>
    <w:rsid w:val="00253EE7"/>
    <w:rsid w:val="00254EBC"/>
    <w:rsid w:val="00255D36"/>
    <w:rsid w:val="0025709E"/>
    <w:rsid w:val="00257543"/>
    <w:rsid w:val="00257E38"/>
    <w:rsid w:val="002603E6"/>
    <w:rsid w:val="00260692"/>
    <w:rsid w:val="00260CC6"/>
    <w:rsid w:val="00260D8C"/>
    <w:rsid w:val="00261011"/>
    <w:rsid w:val="002611EE"/>
    <w:rsid w:val="00261251"/>
    <w:rsid w:val="00261709"/>
    <w:rsid w:val="00261782"/>
    <w:rsid w:val="002617E7"/>
    <w:rsid w:val="00261A3A"/>
    <w:rsid w:val="00261DB0"/>
    <w:rsid w:val="002621A5"/>
    <w:rsid w:val="002622B0"/>
    <w:rsid w:val="002622FC"/>
    <w:rsid w:val="00262A43"/>
    <w:rsid w:val="00262B26"/>
    <w:rsid w:val="00262BCC"/>
    <w:rsid w:val="002637AE"/>
    <w:rsid w:val="00264189"/>
    <w:rsid w:val="00264228"/>
    <w:rsid w:val="00264334"/>
    <w:rsid w:val="0026473E"/>
    <w:rsid w:val="0026535B"/>
    <w:rsid w:val="00265521"/>
    <w:rsid w:val="002655B1"/>
    <w:rsid w:val="00265874"/>
    <w:rsid w:val="00265B34"/>
    <w:rsid w:val="00265C81"/>
    <w:rsid w:val="00265FCA"/>
    <w:rsid w:val="00266214"/>
    <w:rsid w:val="0026683B"/>
    <w:rsid w:val="002677C7"/>
    <w:rsid w:val="00267A3C"/>
    <w:rsid w:val="00267C83"/>
    <w:rsid w:val="00267DDB"/>
    <w:rsid w:val="00267F6C"/>
    <w:rsid w:val="00270360"/>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5E90"/>
    <w:rsid w:val="00276081"/>
    <w:rsid w:val="00276937"/>
    <w:rsid w:val="00276B67"/>
    <w:rsid w:val="00277097"/>
    <w:rsid w:val="0027795F"/>
    <w:rsid w:val="00277BE8"/>
    <w:rsid w:val="002803D0"/>
    <w:rsid w:val="002805F5"/>
    <w:rsid w:val="00280751"/>
    <w:rsid w:val="002809BE"/>
    <w:rsid w:val="00280E8F"/>
    <w:rsid w:val="00281605"/>
    <w:rsid w:val="00281760"/>
    <w:rsid w:val="002819A4"/>
    <w:rsid w:val="00281C8E"/>
    <w:rsid w:val="00281C9B"/>
    <w:rsid w:val="00281EBA"/>
    <w:rsid w:val="00282012"/>
    <w:rsid w:val="002821B7"/>
    <w:rsid w:val="0028280A"/>
    <w:rsid w:val="00282F53"/>
    <w:rsid w:val="0028305E"/>
    <w:rsid w:val="00283504"/>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4FC"/>
    <w:rsid w:val="002907B5"/>
    <w:rsid w:val="002907FB"/>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9FD"/>
    <w:rsid w:val="00296F44"/>
    <w:rsid w:val="002975AA"/>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89A"/>
    <w:rsid w:val="002A3FC3"/>
    <w:rsid w:val="002A44A5"/>
    <w:rsid w:val="002A460D"/>
    <w:rsid w:val="002A4CC1"/>
    <w:rsid w:val="002A521D"/>
    <w:rsid w:val="002A5335"/>
    <w:rsid w:val="002A5A5B"/>
    <w:rsid w:val="002A5F35"/>
    <w:rsid w:val="002A5FF7"/>
    <w:rsid w:val="002A666D"/>
    <w:rsid w:val="002A6CFF"/>
    <w:rsid w:val="002A6FF8"/>
    <w:rsid w:val="002A7A5C"/>
    <w:rsid w:val="002B0BCD"/>
    <w:rsid w:val="002B114B"/>
    <w:rsid w:val="002B1174"/>
    <w:rsid w:val="002B24D6"/>
    <w:rsid w:val="002B2C00"/>
    <w:rsid w:val="002B2FF5"/>
    <w:rsid w:val="002B3FE9"/>
    <w:rsid w:val="002B4A5B"/>
    <w:rsid w:val="002B575C"/>
    <w:rsid w:val="002B6D00"/>
    <w:rsid w:val="002C041B"/>
    <w:rsid w:val="002C0828"/>
    <w:rsid w:val="002C13FE"/>
    <w:rsid w:val="002C151A"/>
    <w:rsid w:val="002C15E4"/>
    <w:rsid w:val="002C1E51"/>
    <w:rsid w:val="002C213E"/>
    <w:rsid w:val="002C255E"/>
    <w:rsid w:val="002C2995"/>
    <w:rsid w:val="002C3059"/>
    <w:rsid w:val="002C337D"/>
    <w:rsid w:val="002C35B0"/>
    <w:rsid w:val="002C3625"/>
    <w:rsid w:val="002C38A5"/>
    <w:rsid w:val="002C38E3"/>
    <w:rsid w:val="002C3C28"/>
    <w:rsid w:val="002C3FD2"/>
    <w:rsid w:val="002C400F"/>
    <w:rsid w:val="002C417D"/>
    <w:rsid w:val="002C41E6"/>
    <w:rsid w:val="002C4435"/>
    <w:rsid w:val="002C4558"/>
    <w:rsid w:val="002C4861"/>
    <w:rsid w:val="002C4A9C"/>
    <w:rsid w:val="002C53EA"/>
    <w:rsid w:val="002C594C"/>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AEC"/>
    <w:rsid w:val="002D2E85"/>
    <w:rsid w:val="002D34B2"/>
    <w:rsid w:val="002D3D29"/>
    <w:rsid w:val="002D3EA2"/>
    <w:rsid w:val="002D4319"/>
    <w:rsid w:val="002D495F"/>
    <w:rsid w:val="002D49FE"/>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584"/>
    <w:rsid w:val="002E0B37"/>
    <w:rsid w:val="002E1318"/>
    <w:rsid w:val="002E17F2"/>
    <w:rsid w:val="002E184A"/>
    <w:rsid w:val="002E1F5F"/>
    <w:rsid w:val="002E294C"/>
    <w:rsid w:val="002E2A11"/>
    <w:rsid w:val="002E368E"/>
    <w:rsid w:val="002E38B4"/>
    <w:rsid w:val="002E39C3"/>
    <w:rsid w:val="002E3FF2"/>
    <w:rsid w:val="002E486C"/>
    <w:rsid w:val="002E4943"/>
    <w:rsid w:val="002E5541"/>
    <w:rsid w:val="002E5723"/>
    <w:rsid w:val="002E592D"/>
    <w:rsid w:val="002E5948"/>
    <w:rsid w:val="002E59E2"/>
    <w:rsid w:val="002E5B15"/>
    <w:rsid w:val="002E654C"/>
    <w:rsid w:val="002E689B"/>
    <w:rsid w:val="002E6DAC"/>
    <w:rsid w:val="002E7003"/>
    <w:rsid w:val="002E74D2"/>
    <w:rsid w:val="002E75E0"/>
    <w:rsid w:val="002E76E8"/>
    <w:rsid w:val="002E7CAE"/>
    <w:rsid w:val="002F0383"/>
    <w:rsid w:val="002F07A4"/>
    <w:rsid w:val="002F0FA4"/>
    <w:rsid w:val="002F1062"/>
    <w:rsid w:val="002F1F4D"/>
    <w:rsid w:val="002F2219"/>
    <w:rsid w:val="002F2523"/>
    <w:rsid w:val="002F2771"/>
    <w:rsid w:val="002F2BD3"/>
    <w:rsid w:val="002F2F73"/>
    <w:rsid w:val="002F37A9"/>
    <w:rsid w:val="002F42BF"/>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14"/>
    <w:rsid w:val="002F7C4F"/>
    <w:rsid w:val="002F7C87"/>
    <w:rsid w:val="002F7E15"/>
    <w:rsid w:val="003001B2"/>
    <w:rsid w:val="003003EF"/>
    <w:rsid w:val="003003F3"/>
    <w:rsid w:val="00300A39"/>
    <w:rsid w:val="00301CE6"/>
    <w:rsid w:val="003020CE"/>
    <w:rsid w:val="00302569"/>
    <w:rsid w:val="0030256B"/>
    <w:rsid w:val="003027D3"/>
    <w:rsid w:val="003028E2"/>
    <w:rsid w:val="00302D11"/>
    <w:rsid w:val="003038EC"/>
    <w:rsid w:val="00304290"/>
    <w:rsid w:val="0030439F"/>
    <w:rsid w:val="003043DF"/>
    <w:rsid w:val="00304EC6"/>
    <w:rsid w:val="0030501F"/>
    <w:rsid w:val="0030529D"/>
    <w:rsid w:val="00305444"/>
    <w:rsid w:val="00305792"/>
    <w:rsid w:val="00305A15"/>
    <w:rsid w:val="00305E84"/>
    <w:rsid w:val="003061A2"/>
    <w:rsid w:val="00306584"/>
    <w:rsid w:val="00306D7E"/>
    <w:rsid w:val="00306E90"/>
    <w:rsid w:val="0030726B"/>
    <w:rsid w:val="00307440"/>
    <w:rsid w:val="00307744"/>
    <w:rsid w:val="00307A45"/>
    <w:rsid w:val="00307BA1"/>
    <w:rsid w:val="00307DAA"/>
    <w:rsid w:val="003100B3"/>
    <w:rsid w:val="00310200"/>
    <w:rsid w:val="00310854"/>
    <w:rsid w:val="00310A3C"/>
    <w:rsid w:val="00310D06"/>
    <w:rsid w:val="003112E6"/>
    <w:rsid w:val="003113AC"/>
    <w:rsid w:val="00311702"/>
    <w:rsid w:val="00311E82"/>
    <w:rsid w:val="003124BA"/>
    <w:rsid w:val="00312792"/>
    <w:rsid w:val="00312A8E"/>
    <w:rsid w:val="00313A8B"/>
    <w:rsid w:val="00313FD6"/>
    <w:rsid w:val="0031400F"/>
    <w:rsid w:val="003143BD"/>
    <w:rsid w:val="003151F4"/>
    <w:rsid w:val="00315E7F"/>
    <w:rsid w:val="003162BC"/>
    <w:rsid w:val="003171C4"/>
    <w:rsid w:val="00317329"/>
    <w:rsid w:val="00317BB7"/>
    <w:rsid w:val="00317C54"/>
    <w:rsid w:val="00320177"/>
    <w:rsid w:val="003203ED"/>
    <w:rsid w:val="00320E9E"/>
    <w:rsid w:val="00321454"/>
    <w:rsid w:val="0032165E"/>
    <w:rsid w:val="003218C2"/>
    <w:rsid w:val="00321EA6"/>
    <w:rsid w:val="003221AA"/>
    <w:rsid w:val="003222BD"/>
    <w:rsid w:val="003225B5"/>
    <w:rsid w:val="00322820"/>
    <w:rsid w:val="00322901"/>
    <w:rsid w:val="00322C9F"/>
    <w:rsid w:val="003231C9"/>
    <w:rsid w:val="003233D6"/>
    <w:rsid w:val="003233E6"/>
    <w:rsid w:val="00323453"/>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35C"/>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9C1"/>
    <w:rsid w:val="00334D0C"/>
    <w:rsid w:val="0033520D"/>
    <w:rsid w:val="00335858"/>
    <w:rsid w:val="00335CDC"/>
    <w:rsid w:val="00336BDA"/>
    <w:rsid w:val="00337135"/>
    <w:rsid w:val="003372E3"/>
    <w:rsid w:val="00340CA8"/>
    <w:rsid w:val="0034106C"/>
    <w:rsid w:val="003419A8"/>
    <w:rsid w:val="00341A26"/>
    <w:rsid w:val="00341AB0"/>
    <w:rsid w:val="0034203F"/>
    <w:rsid w:val="00342B67"/>
    <w:rsid w:val="00342BD7"/>
    <w:rsid w:val="003431C2"/>
    <w:rsid w:val="00343831"/>
    <w:rsid w:val="00343932"/>
    <w:rsid w:val="00343CE6"/>
    <w:rsid w:val="0034447A"/>
    <w:rsid w:val="00344A6A"/>
    <w:rsid w:val="00345177"/>
    <w:rsid w:val="003457C4"/>
    <w:rsid w:val="00346038"/>
    <w:rsid w:val="00346290"/>
    <w:rsid w:val="00346878"/>
    <w:rsid w:val="00346DB5"/>
    <w:rsid w:val="003477B1"/>
    <w:rsid w:val="0034782D"/>
    <w:rsid w:val="003479F3"/>
    <w:rsid w:val="00347AE3"/>
    <w:rsid w:val="00347E7F"/>
    <w:rsid w:val="0035020E"/>
    <w:rsid w:val="0035065C"/>
    <w:rsid w:val="00351539"/>
    <w:rsid w:val="003516FD"/>
    <w:rsid w:val="00351C21"/>
    <w:rsid w:val="00352094"/>
    <w:rsid w:val="0035270F"/>
    <w:rsid w:val="00352BCD"/>
    <w:rsid w:val="00352D15"/>
    <w:rsid w:val="003531A0"/>
    <w:rsid w:val="003539D8"/>
    <w:rsid w:val="00354D96"/>
    <w:rsid w:val="00354E94"/>
    <w:rsid w:val="00354F66"/>
    <w:rsid w:val="00355206"/>
    <w:rsid w:val="00355536"/>
    <w:rsid w:val="00355657"/>
    <w:rsid w:val="003557C7"/>
    <w:rsid w:val="00355B66"/>
    <w:rsid w:val="00356081"/>
    <w:rsid w:val="003564C6"/>
    <w:rsid w:val="003564FC"/>
    <w:rsid w:val="0035700B"/>
    <w:rsid w:val="00357074"/>
    <w:rsid w:val="00357380"/>
    <w:rsid w:val="003577D4"/>
    <w:rsid w:val="003579BB"/>
    <w:rsid w:val="00357FD1"/>
    <w:rsid w:val="00360169"/>
    <w:rsid w:val="003602D9"/>
    <w:rsid w:val="003607B2"/>
    <w:rsid w:val="00361752"/>
    <w:rsid w:val="003617C0"/>
    <w:rsid w:val="00362175"/>
    <w:rsid w:val="00362713"/>
    <w:rsid w:val="00362AF6"/>
    <w:rsid w:val="00362F2B"/>
    <w:rsid w:val="003633B0"/>
    <w:rsid w:val="00363773"/>
    <w:rsid w:val="00363958"/>
    <w:rsid w:val="00363A5E"/>
    <w:rsid w:val="00363A93"/>
    <w:rsid w:val="00363FD9"/>
    <w:rsid w:val="003648ED"/>
    <w:rsid w:val="003649A8"/>
    <w:rsid w:val="00364F57"/>
    <w:rsid w:val="0036558A"/>
    <w:rsid w:val="003655D4"/>
    <w:rsid w:val="00365BF7"/>
    <w:rsid w:val="00365ED8"/>
    <w:rsid w:val="00365EDD"/>
    <w:rsid w:val="00366A27"/>
    <w:rsid w:val="00366A3C"/>
    <w:rsid w:val="00366B1C"/>
    <w:rsid w:val="00366BD9"/>
    <w:rsid w:val="00366FB5"/>
    <w:rsid w:val="0036711C"/>
    <w:rsid w:val="0036722D"/>
    <w:rsid w:val="003673AE"/>
    <w:rsid w:val="0036774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D04"/>
    <w:rsid w:val="00372ED4"/>
    <w:rsid w:val="00372F0E"/>
    <w:rsid w:val="0037308E"/>
    <w:rsid w:val="00373CDA"/>
    <w:rsid w:val="00373F05"/>
    <w:rsid w:val="0037423C"/>
    <w:rsid w:val="003742AC"/>
    <w:rsid w:val="003744D4"/>
    <w:rsid w:val="00374A88"/>
    <w:rsid w:val="00374B50"/>
    <w:rsid w:val="00374BFF"/>
    <w:rsid w:val="00375719"/>
    <w:rsid w:val="003757C5"/>
    <w:rsid w:val="003758E1"/>
    <w:rsid w:val="0037634D"/>
    <w:rsid w:val="003768AA"/>
    <w:rsid w:val="00377688"/>
    <w:rsid w:val="00377CE1"/>
    <w:rsid w:val="00377FC9"/>
    <w:rsid w:val="0038072C"/>
    <w:rsid w:val="00380D7D"/>
    <w:rsid w:val="0038183A"/>
    <w:rsid w:val="0038191C"/>
    <w:rsid w:val="00381BEA"/>
    <w:rsid w:val="00381C7F"/>
    <w:rsid w:val="00382274"/>
    <w:rsid w:val="00382814"/>
    <w:rsid w:val="00382C9C"/>
    <w:rsid w:val="00383151"/>
    <w:rsid w:val="003831A7"/>
    <w:rsid w:val="003832CF"/>
    <w:rsid w:val="00383467"/>
    <w:rsid w:val="00383CD7"/>
    <w:rsid w:val="00384177"/>
    <w:rsid w:val="00384284"/>
    <w:rsid w:val="003847A2"/>
    <w:rsid w:val="00384969"/>
    <w:rsid w:val="00384A77"/>
    <w:rsid w:val="00384D8A"/>
    <w:rsid w:val="00385030"/>
    <w:rsid w:val="00385303"/>
    <w:rsid w:val="003856B5"/>
    <w:rsid w:val="00385770"/>
    <w:rsid w:val="00385932"/>
    <w:rsid w:val="003859C1"/>
    <w:rsid w:val="00385BF0"/>
    <w:rsid w:val="00385DCE"/>
    <w:rsid w:val="003862B5"/>
    <w:rsid w:val="0038656C"/>
    <w:rsid w:val="003866A3"/>
    <w:rsid w:val="0038768A"/>
    <w:rsid w:val="00387AB1"/>
    <w:rsid w:val="00387D4F"/>
    <w:rsid w:val="0039058C"/>
    <w:rsid w:val="00391638"/>
    <w:rsid w:val="003918D0"/>
    <w:rsid w:val="00391C59"/>
    <w:rsid w:val="00391E07"/>
    <w:rsid w:val="00391EB6"/>
    <w:rsid w:val="003920B4"/>
    <w:rsid w:val="0039240A"/>
    <w:rsid w:val="00392769"/>
    <w:rsid w:val="003927B8"/>
    <w:rsid w:val="0039280B"/>
    <w:rsid w:val="0039299D"/>
    <w:rsid w:val="00392DCA"/>
    <w:rsid w:val="003933F2"/>
    <w:rsid w:val="00393702"/>
    <w:rsid w:val="003939FF"/>
    <w:rsid w:val="00393E7E"/>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97AE3"/>
    <w:rsid w:val="003A0075"/>
    <w:rsid w:val="003A015C"/>
    <w:rsid w:val="003A0632"/>
    <w:rsid w:val="003A0DAE"/>
    <w:rsid w:val="003A0DBB"/>
    <w:rsid w:val="003A16AD"/>
    <w:rsid w:val="003A20A5"/>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001"/>
    <w:rsid w:val="003A5B0A"/>
    <w:rsid w:val="003A5EA3"/>
    <w:rsid w:val="003A639C"/>
    <w:rsid w:val="003A6679"/>
    <w:rsid w:val="003A6BAC"/>
    <w:rsid w:val="003A6BE0"/>
    <w:rsid w:val="003A7D5E"/>
    <w:rsid w:val="003A7EF3"/>
    <w:rsid w:val="003B02AB"/>
    <w:rsid w:val="003B0410"/>
    <w:rsid w:val="003B0669"/>
    <w:rsid w:val="003B0ACF"/>
    <w:rsid w:val="003B0DC8"/>
    <w:rsid w:val="003B1304"/>
    <w:rsid w:val="003B159C"/>
    <w:rsid w:val="003B1656"/>
    <w:rsid w:val="003B172F"/>
    <w:rsid w:val="003B182A"/>
    <w:rsid w:val="003B1D55"/>
    <w:rsid w:val="003B1DDF"/>
    <w:rsid w:val="003B25A6"/>
    <w:rsid w:val="003B29D5"/>
    <w:rsid w:val="003B2AE7"/>
    <w:rsid w:val="003B2B22"/>
    <w:rsid w:val="003B2CC0"/>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491"/>
    <w:rsid w:val="003C15AF"/>
    <w:rsid w:val="003C16DE"/>
    <w:rsid w:val="003C1945"/>
    <w:rsid w:val="003C1BD7"/>
    <w:rsid w:val="003C1EA5"/>
    <w:rsid w:val="003C22BF"/>
    <w:rsid w:val="003C2702"/>
    <w:rsid w:val="003C2907"/>
    <w:rsid w:val="003C31CD"/>
    <w:rsid w:val="003C3448"/>
    <w:rsid w:val="003C3BE2"/>
    <w:rsid w:val="003C3D1C"/>
    <w:rsid w:val="003C3E53"/>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0F72"/>
    <w:rsid w:val="003D109F"/>
    <w:rsid w:val="003D1CA9"/>
    <w:rsid w:val="003D2478"/>
    <w:rsid w:val="003D28FB"/>
    <w:rsid w:val="003D2CA5"/>
    <w:rsid w:val="003D2D38"/>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DF8"/>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5B7"/>
    <w:rsid w:val="003E36E4"/>
    <w:rsid w:val="003E3826"/>
    <w:rsid w:val="003E3A77"/>
    <w:rsid w:val="003E3E98"/>
    <w:rsid w:val="003E434E"/>
    <w:rsid w:val="003E4493"/>
    <w:rsid w:val="003E4C6F"/>
    <w:rsid w:val="003E517D"/>
    <w:rsid w:val="003E55E4"/>
    <w:rsid w:val="003E5911"/>
    <w:rsid w:val="003E5B3A"/>
    <w:rsid w:val="003E5F09"/>
    <w:rsid w:val="003E6252"/>
    <w:rsid w:val="003E642D"/>
    <w:rsid w:val="003E64AD"/>
    <w:rsid w:val="003E64FE"/>
    <w:rsid w:val="003E6626"/>
    <w:rsid w:val="003E74C6"/>
    <w:rsid w:val="003E74E3"/>
    <w:rsid w:val="003F05C7"/>
    <w:rsid w:val="003F0650"/>
    <w:rsid w:val="003F1E02"/>
    <w:rsid w:val="003F1FDF"/>
    <w:rsid w:val="003F2CD4"/>
    <w:rsid w:val="003F349E"/>
    <w:rsid w:val="003F370E"/>
    <w:rsid w:val="003F43A3"/>
    <w:rsid w:val="003F4A38"/>
    <w:rsid w:val="003F4A65"/>
    <w:rsid w:val="003F4AF3"/>
    <w:rsid w:val="003F5327"/>
    <w:rsid w:val="003F5632"/>
    <w:rsid w:val="003F56D3"/>
    <w:rsid w:val="003F6223"/>
    <w:rsid w:val="003F62DF"/>
    <w:rsid w:val="003F6350"/>
    <w:rsid w:val="003F651A"/>
    <w:rsid w:val="003F6BBE"/>
    <w:rsid w:val="003F6E84"/>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B76"/>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605"/>
    <w:rsid w:val="00407854"/>
    <w:rsid w:val="00407C29"/>
    <w:rsid w:val="00407CD3"/>
    <w:rsid w:val="00407F2F"/>
    <w:rsid w:val="00410134"/>
    <w:rsid w:val="004105DC"/>
    <w:rsid w:val="00410B72"/>
    <w:rsid w:val="00410B9C"/>
    <w:rsid w:val="00410C9B"/>
    <w:rsid w:val="00410F18"/>
    <w:rsid w:val="00410FD1"/>
    <w:rsid w:val="0041117C"/>
    <w:rsid w:val="004111BA"/>
    <w:rsid w:val="004118C6"/>
    <w:rsid w:val="0041190F"/>
    <w:rsid w:val="00411B1A"/>
    <w:rsid w:val="0041258E"/>
    <w:rsid w:val="0041263E"/>
    <w:rsid w:val="004128C5"/>
    <w:rsid w:val="00412D3D"/>
    <w:rsid w:val="00412ED1"/>
    <w:rsid w:val="00412F0B"/>
    <w:rsid w:val="00413AAC"/>
    <w:rsid w:val="00413F1A"/>
    <w:rsid w:val="004141A5"/>
    <w:rsid w:val="004144CF"/>
    <w:rsid w:val="004145C0"/>
    <w:rsid w:val="00414778"/>
    <w:rsid w:val="0041487C"/>
    <w:rsid w:val="00414AB1"/>
    <w:rsid w:val="00414C64"/>
    <w:rsid w:val="00414FEA"/>
    <w:rsid w:val="0041503A"/>
    <w:rsid w:val="0041546F"/>
    <w:rsid w:val="00415776"/>
    <w:rsid w:val="00415BCC"/>
    <w:rsid w:val="00415E8A"/>
    <w:rsid w:val="00415F30"/>
    <w:rsid w:val="00416275"/>
    <w:rsid w:val="00416320"/>
    <w:rsid w:val="00416663"/>
    <w:rsid w:val="00416CCA"/>
    <w:rsid w:val="00416D25"/>
    <w:rsid w:val="00417EEF"/>
    <w:rsid w:val="00420230"/>
    <w:rsid w:val="00420DDF"/>
    <w:rsid w:val="00421105"/>
    <w:rsid w:val="00421425"/>
    <w:rsid w:val="00421616"/>
    <w:rsid w:val="0042167F"/>
    <w:rsid w:val="00422330"/>
    <w:rsid w:val="00422628"/>
    <w:rsid w:val="00422AC9"/>
    <w:rsid w:val="00422B58"/>
    <w:rsid w:val="00422D12"/>
    <w:rsid w:val="004234DB"/>
    <w:rsid w:val="0042391F"/>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6D45"/>
    <w:rsid w:val="004271C6"/>
    <w:rsid w:val="00427248"/>
    <w:rsid w:val="004272DF"/>
    <w:rsid w:val="00427772"/>
    <w:rsid w:val="00427903"/>
    <w:rsid w:val="004308E5"/>
    <w:rsid w:val="00430936"/>
    <w:rsid w:val="00430D42"/>
    <w:rsid w:val="004310AC"/>
    <w:rsid w:val="00431284"/>
    <w:rsid w:val="004312F3"/>
    <w:rsid w:val="004313AD"/>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1AB"/>
    <w:rsid w:val="00440C67"/>
    <w:rsid w:val="00441362"/>
    <w:rsid w:val="00441A92"/>
    <w:rsid w:val="00442430"/>
    <w:rsid w:val="00442490"/>
    <w:rsid w:val="00442A5A"/>
    <w:rsid w:val="00442A5F"/>
    <w:rsid w:val="004430EE"/>
    <w:rsid w:val="004432B8"/>
    <w:rsid w:val="00443C63"/>
    <w:rsid w:val="00443D26"/>
    <w:rsid w:val="004446F2"/>
    <w:rsid w:val="00444E79"/>
    <w:rsid w:val="00444F56"/>
    <w:rsid w:val="004459C8"/>
    <w:rsid w:val="004460D5"/>
    <w:rsid w:val="00446488"/>
    <w:rsid w:val="00446A99"/>
    <w:rsid w:val="00446FE5"/>
    <w:rsid w:val="0044705A"/>
    <w:rsid w:val="004478DB"/>
    <w:rsid w:val="00447EA7"/>
    <w:rsid w:val="00450214"/>
    <w:rsid w:val="00450B0D"/>
    <w:rsid w:val="00450CC2"/>
    <w:rsid w:val="00450E5F"/>
    <w:rsid w:val="00450E98"/>
    <w:rsid w:val="00450E9F"/>
    <w:rsid w:val="004517AA"/>
    <w:rsid w:val="0045227E"/>
    <w:rsid w:val="004525D8"/>
    <w:rsid w:val="00452602"/>
    <w:rsid w:val="00452CAC"/>
    <w:rsid w:val="0045361E"/>
    <w:rsid w:val="004539AF"/>
    <w:rsid w:val="004541C5"/>
    <w:rsid w:val="00454394"/>
    <w:rsid w:val="004545AE"/>
    <w:rsid w:val="00454771"/>
    <w:rsid w:val="00454921"/>
    <w:rsid w:val="00454C8E"/>
    <w:rsid w:val="00454D90"/>
    <w:rsid w:val="00455091"/>
    <w:rsid w:val="00455336"/>
    <w:rsid w:val="0045547F"/>
    <w:rsid w:val="00455B4A"/>
    <w:rsid w:val="00455B83"/>
    <w:rsid w:val="00455BF6"/>
    <w:rsid w:val="00455E3E"/>
    <w:rsid w:val="00455FCB"/>
    <w:rsid w:val="00456006"/>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5A24"/>
    <w:rsid w:val="004661B2"/>
    <w:rsid w:val="004669E2"/>
    <w:rsid w:val="00466B85"/>
    <w:rsid w:val="00466F5E"/>
    <w:rsid w:val="00467409"/>
    <w:rsid w:val="00467C0B"/>
    <w:rsid w:val="00470334"/>
    <w:rsid w:val="00470582"/>
    <w:rsid w:val="00470A5A"/>
    <w:rsid w:val="00470C31"/>
    <w:rsid w:val="00470CD9"/>
    <w:rsid w:val="00471148"/>
    <w:rsid w:val="0047153B"/>
    <w:rsid w:val="004717BC"/>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2"/>
    <w:rsid w:val="00475C3A"/>
    <w:rsid w:val="004763D1"/>
    <w:rsid w:val="00476675"/>
    <w:rsid w:val="00476686"/>
    <w:rsid w:val="0047706C"/>
    <w:rsid w:val="00477768"/>
    <w:rsid w:val="00477C2C"/>
    <w:rsid w:val="00480311"/>
    <w:rsid w:val="004804AB"/>
    <w:rsid w:val="0048080A"/>
    <w:rsid w:val="004809CB"/>
    <w:rsid w:val="004809E0"/>
    <w:rsid w:val="00480E5D"/>
    <w:rsid w:val="00480E90"/>
    <w:rsid w:val="00481203"/>
    <w:rsid w:val="004812E6"/>
    <w:rsid w:val="0048156B"/>
    <w:rsid w:val="004815FD"/>
    <w:rsid w:val="0048160E"/>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519D"/>
    <w:rsid w:val="0048606C"/>
    <w:rsid w:val="004861B5"/>
    <w:rsid w:val="0048634B"/>
    <w:rsid w:val="00486739"/>
    <w:rsid w:val="0048705F"/>
    <w:rsid w:val="00487319"/>
    <w:rsid w:val="00487362"/>
    <w:rsid w:val="00487875"/>
    <w:rsid w:val="00487FEB"/>
    <w:rsid w:val="00490142"/>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D"/>
    <w:rsid w:val="0049408E"/>
    <w:rsid w:val="00494563"/>
    <w:rsid w:val="00494971"/>
    <w:rsid w:val="00494A06"/>
    <w:rsid w:val="00494E7B"/>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47E"/>
    <w:rsid w:val="004A264A"/>
    <w:rsid w:val="004A27DF"/>
    <w:rsid w:val="004A2B94"/>
    <w:rsid w:val="004A2D47"/>
    <w:rsid w:val="004A2E50"/>
    <w:rsid w:val="004A3350"/>
    <w:rsid w:val="004A3C70"/>
    <w:rsid w:val="004A3D57"/>
    <w:rsid w:val="004A3ECD"/>
    <w:rsid w:val="004A3F94"/>
    <w:rsid w:val="004A4A51"/>
    <w:rsid w:val="004A4B6A"/>
    <w:rsid w:val="004A5150"/>
    <w:rsid w:val="004A5256"/>
    <w:rsid w:val="004A5E18"/>
    <w:rsid w:val="004A5F0E"/>
    <w:rsid w:val="004A614C"/>
    <w:rsid w:val="004A61A9"/>
    <w:rsid w:val="004A692D"/>
    <w:rsid w:val="004A69B0"/>
    <w:rsid w:val="004A6AAE"/>
    <w:rsid w:val="004A748F"/>
    <w:rsid w:val="004A7D0F"/>
    <w:rsid w:val="004B0040"/>
    <w:rsid w:val="004B0802"/>
    <w:rsid w:val="004B0840"/>
    <w:rsid w:val="004B09DB"/>
    <w:rsid w:val="004B1049"/>
    <w:rsid w:val="004B1594"/>
    <w:rsid w:val="004B1C54"/>
    <w:rsid w:val="004B1CA9"/>
    <w:rsid w:val="004B1CFE"/>
    <w:rsid w:val="004B1DB8"/>
    <w:rsid w:val="004B2A2D"/>
    <w:rsid w:val="004B2F6C"/>
    <w:rsid w:val="004B3036"/>
    <w:rsid w:val="004B3037"/>
    <w:rsid w:val="004B3366"/>
    <w:rsid w:val="004B4459"/>
    <w:rsid w:val="004B44CE"/>
    <w:rsid w:val="004B4ECE"/>
    <w:rsid w:val="004B4EF0"/>
    <w:rsid w:val="004B5267"/>
    <w:rsid w:val="004B547C"/>
    <w:rsid w:val="004B6963"/>
    <w:rsid w:val="004B6A7F"/>
    <w:rsid w:val="004B74E1"/>
    <w:rsid w:val="004B7C0C"/>
    <w:rsid w:val="004B7FEF"/>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6DF"/>
    <w:rsid w:val="004C3898"/>
    <w:rsid w:val="004C3B35"/>
    <w:rsid w:val="004C3C55"/>
    <w:rsid w:val="004C3ED9"/>
    <w:rsid w:val="004C4662"/>
    <w:rsid w:val="004C5642"/>
    <w:rsid w:val="004C5BC9"/>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65D"/>
    <w:rsid w:val="004D4B05"/>
    <w:rsid w:val="004D4D16"/>
    <w:rsid w:val="004D4EC1"/>
    <w:rsid w:val="004D5221"/>
    <w:rsid w:val="004D57FD"/>
    <w:rsid w:val="004D589F"/>
    <w:rsid w:val="004D5DCC"/>
    <w:rsid w:val="004D625E"/>
    <w:rsid w:val="004D6C54"/>
    <w:rsid w:val="004D6E88"/>
    <w:rsid w:val="004D7DE1"/>
    <w:rsid w:val="004D7EBD"/>
    <w:rsid w:val="004E0113"/>
    <w:rsid w:val="004E0BC3"/>
    <w:rsid w:val="004E0ECF"/>
    <w:rsid w:val="004E1246"/>
    <w:rsid w:val="004E14FF"/>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8ED"/>
    <w:rsid w:val="004E5EDA"/>
    <w:rsid w:val="004E61C3"/>
    <w:rsid w:val="004E6C03"/>
    <w:rsid w:val="004E6CE4"/>
    <w:rsid w:val="004E7464"/>
    <w:rsid w:val="004E76F4"/>
    <w:rsid w:val="004E77AD"/>
    <w:rsid w:val="004E7873"/>
    <w:rsid w:val="004F0435"/>
    <w:rsid w:val="004F0445"/>
    <w:rsid w:val="004F0913"/>
    <w:rsid w:val="004F0B6C"/>
    <w:rsid w:val="004F13E7"/>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68"/>
    <w:rsid w:val="004F6870"/>
    <w:rsid w:val="004F6961"/>
    <w:rsid w:val="004F6AD6"/>
    <w:rsid w:val="004F71F1"/>
    <w:rsid w:val="004F7983"/>
    <w:rsid w:val="00500B52"/>
    <w:rsid w:val="00500F1C"/>
    <w:rsid w:val="0050102C"/>
    <w:rsid w:val="00501B90"/>
    <w:rsid w:val="0050208A"/>
    <w:rsid w:val="0050268E"/>
    <w:rsid w:val="00502A3F"/>
    <w:rsid w:val="0050318E"/>
    <w:rsid w:val="00503C49"/>
    <w:rsid w:val="00504512"/>
    <w:rsid w:val="00504587"/>
    <w:rsid w:val="00504A34"/>
    <w:rsid w:val="00504AA8"/>
    <w:rsid w:val="00504D78"/>
    <w:rsid w:val="00505A91"/>
    <w:rsid w:val="00505AEF"/>
    <w:rsid w:val="00505C53"/>
    <w:rsid w:val="00506557"/>
    <w:rsid w:val="0050677A"/>
    <w:rsid w:val="00506824"/>
    <w:rsid w:val="00506849"/>
    <w:rsid w:val="00506D5C"/>
    <w:rsid w:val="00507194"/>
    <w:rsid w:val="00507980"/>
    <w:rsid w:val="00510604"/>
    <w:rsid w:val="005108D8"/>
    <w:rsid w:val="00511084"/>
    <w:rsid w:val="005116F9"/>
    <w:rsid w:val="00511CFF"/>
    <w:rsid w:val="00511F27"/>
    <w:rsid w:val="0051249C"/>
    <w:rsid w:val="00512811"/>
    <w:rsid w:val="00512EE3"/>
    <w:rsid w:val="0051391F"/>
    <w:rsid w:val="00514531"/>
    <w:rsid w:val="005146A4"/>
    <w:rsid w:val="00514E10"/>
    <w:rsid w:val="005153A7"/>
    <w:rsid w:val="0051646D"/>
    <w:rsid w:val="005176F7"/>
    <w:rsid w:val="00517934"/>
    <w:rsid w:val="00517BB3"/>
    <w:rsid w:val="00517FD4"/>
    <w:rsid w:val="00520569"/>
    <w:rsid w:val="00520843"/>
    <w:rsid w:val="005209D5"/>
    <w:rsid w:val="00520CBC"/>
    <w:rsid w:val="00521387"/>
    <w:rsid w:val="005214C5"/>
    <w:rsid w:val="005219CF"/>
    <w:rsid w:val="00522170"/>
    <w:rsid w:val="005224CE"/>
    <w:rsid w:val="00522857"/>
    <w:rsid w:val="00522B63"/>
    <w:rsid w:val="005234AA"/>
    <w:rsid w:val="00523DB6"/>
    <w:rsid w:val="00524196"/>
    <w:rsid w:val="00524EC6"/>
    <w:rsid w:val="0052522D"/>
    <w:rsid w:val="00525A40"/>
    <w:rsid w:val="00525CD8"/>
    <w:rsid w:val="005265B9"/>
    <w:rsid w:val="005265E3"/>
    <w:rsid w:val="00526BEA"/>
    <w:rsid w:val="00527012"/>
    <w:rsid w:val="00527616"/>
    <w:rsid w:val="00527EA6"/>
    <w:rsid w:val="005300BC"/>
    <w:rsid w:val="00530543"/>
    <w:rsid w:val="005305C3"/>
    <w:rsid w:val="005306C8"/>
    <w:rsid w:val="00530D7E"/>
    <w:rsid w:val="00531EDE"/>
    <w:rsid w:val="00532199"/>
    <w:rsid w:val="0053266F"/>
    <w:rsid w:val="00532CE1"/>
    <w:rsid w:val="005331BB"/>
    <w:rsid w:val="00533C5F"/>
    <w:rsid w:val="00534697"/>
    <w:rsid w:val="005347B0"/>
    <w:rsid w:val="00534AE0"/>
    <w:rsid w:val="00534B59"/>
    <w:rsid w:val="00534D24"/>
    <w:rsid w:val="00535499"/>
    <w:rsid w:val="00535666"/>
    <w:rsid w:val="0053620E"/>
    <w:rsid w:val="00536759"/>
    <w:rsid w:val="00536B97"/>
    <w:rsid w:val="00536CB9"/>
    <w:rsid w:val="00536CC6"/>
    <w:rsid w:val="00536DF7"/>
    <w:rsid w:val="00537076"/>
    <w:rsid w:val="00537AD8"/>
    <w:rsid w:val="00537C62"/>
    <w:rsid w:val="005408C3"/>
    <w:rsid w:val="00541033"/>
    <w:rsid w:val="0054116A"/>
    <w:rsid w:val="0054198E"/>
    <w:rsid w:val="0054206F"/>
    <w:rsid w:val="00542D12"/>
    <w:rsid w:val="0054311C"/>
    <w:rsid w:val="005436D7"/>
    <w:rsid w:val="00543ACE"/>
    <w:rsid w:val="00543CB7"/>
    <w:rsid w:val="00543E1E"/>
    <w:rsid w:val="00544266"/>
    <w:rsid w:val="00545011"/>
    <w:rsid w:val="00545F5D"/>
    <w:rsid w:val="0054634A"/>
    <w:rsid w:val="005464F6"/>
    <w:rsid w:val="005465A6"/>
    <w:rsid w:val="00546970"/>
    <w:rsid w:val="00546D33"/>
    <w:rsid w:val="005470B0"/>
    <w:rsid w:val="00547157"/>
    <w:rsid w:val="00547601"/>
    <w:rsid w:val="0054786F"/>
    <w:rsid w:val="00547BB5"/>
    <w:rsid w:val="00547EF2"/>
    <w:rsid w:val="00547FF5"/>
    <w:rsid w:val="00550380"/>
    <w:rsid w:val="005506DB"/>
    <w:rsid w:val="00550966"/>
    <w:rsid w:val="00550A18"/>
    <w:rsid w:val="00550D2B"/>
    <w:rsid w:val="00551810"/>
    <w:rsid w:val="00551827"/>
    <w:rsid w:val="00551E3C"/>
    <w:rsid w:val="005527D4"/>
    <w:rsid w:val="00552A0D"/>
    <w:rsid w:val="00552CA7"/>
    <w:rsid w:val="0055337A"/>
    <w:rsid w:val="005534CA"/>
    <w:rsid w:val="00553521"/>
    <w:rsid w:val="005536B5"/>
    <w:rsid w:val="00553F95"/>
    <w:rsid w:val="0055446D"/>
    <w:rsid w:val="00554D8B"/>
    <w:rsid w:val="00554E19"/>
    <w:rsid w:val="00554F2E"/>
    <w:rsid w:val="00554F43"/>
    <w:rsid w:val="00555021"/>
    <w:rsid w:val="0055523C"/>
    <w:rsid w:val="00555418"/>
    <w:rsid w:val="0055548C"/>
    <w:rsid w:val="0055663F"/>
    <w:rsid w:val="0055688F"/>
    <w:rsid w:val="00556B81"/>
    <w:rsid w:val="00556BA6"/>
    <w:rsid w:val="005571BC"/>
    <w:rsid w:val="005574AF"/>
    <w:rsid w:val="00557502"/>
    <w:rsid w:val="00557865"/>
    <w:rsid w:val="00557FA0"/>
    <w:rsid w:val="0056066C"/>
    <w:rsid w:val="005606BD"/>
    <w:rsid w:val="00560C31"/>
    <w:rsid w:val="0056121C"/>
    <w:rsid w:val="0056121F"/>
    <w:rsid w:val="0056160A"/>
    <w:rsid w:val="00561DE4"/>
    <w:rsid w:val="00561F93"/>
    <w:rsid w:val="00562022"/>
    <w:rsid w:val="0056375C"/>
    <w:rsid w:val="00563876"/>
    <w:rsid w:val="00563ABE"/>
    <w:rsid w:val="00563BB8"/>
    <w:rsid w:val="00564598"/>
    <w:rsid w:val="005647DD"/>
    <w:rsid w:val="00564FBF"/>
    <w:rsid w:val="00565BDA"/>
    <w:rsid w:val="00565DED"/>
    <w:rsid w:val="00566AEA"/>
    <w:rsid w:val="00566BFE"/>
    <w:rsid w:val="005704BB"/>
    <w:rsid w:val="00570632"/>
    <w:rsid w:val="00570AD6"/>
    <w:rsid w:val="00570D73"/>
    <w:rsid w:val="005716E3"/>
    <w:rsid w:val="00571BE1"/>
    <w:rsid w:val="00571D3C"/>
    <w:rsid w:val="005724BE"/>
    <w:rsid w:val="00572505"/>
    <w:rsid w:val="00572A03"/>
    <w:rsid w:val="00572A20"/>
    <w:rsid w:val="00572A2E"/>
    <w:rsid w:val="00573357"/>
    <w:rsid w:val="005735CE"/>
    <w:rsid w:val="0057363B"/>
    <w:rsid w:val="00573793"/>
    <w:rsid w:val="005742B2"/>
    <w:rsid w:val="0057438F"/>
    <w:rsid w:val="005743DE"/>
    <w:rsid w:val="00574DF9"/>
    <w:rsid w:val="0057500A"/>
    <w:rsid w:val="005752DA"/>
    <w:rsid w:val="00575C5E"/>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39D"/>
    <w:rsid w:val="00586451"/>
    <w:rsid w:val="0058657E"/>
    <w:rsid w:val="005865B8"/>
    <w:rsid w:val="00586E0F"/>
    <w:rsid w:val="005871CA"/>
    <w:rsid w:val="005874FE"/>
    <w:rsid w:val="00587933"/>
    <w:rsid w:val="0058798C"/>
    <w:rsid w:val="00587C31"/>
    <w:rsid w:val="00587EA5"/>
    <w:rsid w:val="00587FCD"/>
    <w:rsid w:val="005900FA"/>
    <w:rsid w:val="00590822"/>
    <w:rsid w:val="00590E8E"/>
    <w:rsid w:val="00591979"/>
    <w:rsid w:val="0059237B"/>
    <w:rsid w:val="00593560"/>
    <w:rsid w:val="005935A4"/>
    <w:rsid w:val="0059386A"/>
    <w:rsid w:val="00593AFB"/>
    <w:rsid w:val="00594031"/>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B14"/>
    <w:rsid w:val="005A0DAA"/>
    <w:rsid w:val="005A1BCB"/>
    <w:rsid w:val="005A1F55"/>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A7F74"/>
    <w:rsid w:val="005B00D2"/>
    <w:rsid w:val="005B0105"/>
    <w:rsid w:val="005B0BA9"/>
    <w:rsid w:val="005B0E9B"/>
    <w:rsid w:val="005B0EED"/>
    <w:rsid w:val="005B1B6C"/>
    <w:rsid w:val="005B2309"/>
    <w:rsid w:val="005B2F46"/>
    <w:rsid w:val="005B3067"/>
    <w:rsid w:val="005B352A"/>
    <w:rsid w:val="005B35D7"/>
    <w:rsid w:val="005B392A"/>
    <w:rsid w:val="005B3AA3"/>
    <w:rsid w:val="005B3FBF"/>
    <w:rsid w:val="005B44BE"/>
    <w:rsid w:val="005B4636"/>
    <w:rsid w:val="005B4C4E"/>
    <w:rsid w:val="005B4F4D"/>
    <w:rsid w:val="005B5178"/>
    <w:rsid w:val="005B5493"/>
    <w:rsid w:val="005B5511"/>
    <w:rsid w:val="005B56E4"/>
    <w:rsid w:val="005B576D"/>
    <w:rsid w:val="005B5EAF"/>
    <w:rsid w:val="005B61B8"/>
    <w:rsid w:val="005B6B0C"/>
    <w:rsid w:val="005B6D71"/>
    <w:rsid w:val="005B6DBE"/>
    <w:rsid w:val="005B6EC3"/>
    <w:rsid w:val="005B6F83"/>
    <w:rsid w:val="005B78FC"/>
    <w:rsid w:val="005B7970"/>
    <w:rsid w:val="005C0C94"/>
    <w:rsid w:val="005C1416"/>
    <w:rsid w:val="005C1867"/>
    <w:rsid w:val="005C1EC9"/>
    <w:rsid w:val="005C1F0C"/>
    <w:rsid w:val="005C1F5D"/>
    <w:rsid w:val="005C2064"/>
    <w:rsid w:val="005C21CD"/>
    <w:rsid w:val="005C22CC"/>
    <w:rsid w:val="005C2555"/>
    <w:rsid w:val="005C2765"/>
    <w:rsid w:val="005C2FC8"/>
    <w:rsid w:val="005C2FFC"/>
    <w:rsid w:val="005C30D8"/>
    <w:rsid w:val="005C3DA8"/>
    <w:rsid w:val="005C42F9"/>
    <w:rsid w:val="005C433B"/>
    <w:rsid w:val="005C49FA"/>
    <w:rsid w:val="005C4EF5"/>
    <w:rsid w:val="005C4F72"/>
    <w:rsid w:val="005C6119"/>
    <w:rsid w:val="005C6171"/>
    <w:rsid w:val="005C61AC"/>
    <w:rsid w:val="005C65B6"/>
    <w:rsid w:val="005C67E1"/>
    <w:rsid w:val="005C69F1"/>
    <w:rsid w:val="005C6E03"/>
    <w:rsid w:val="005C731C"/>
    <w:rsid w:val="005C74FB"/>
    <w:rsid w:val="005C76FB"/>
    <w:rsid w:val="005C7CD1"/>
    <w:rsid w:val="005D00F4"/>
    <w:rsid w:val="005D030D"/>
    <w:rsid w:val="005D087A"/>
    <w:rsid w:val="005D0905"/>
    <w:rsid w:val="005D0A1D"/>
    <w:rsid w:val="005D0A66"/>
    <w:rsid w:val="005D0D9B"/>
    <w:rsid w:val="005D0DCC"/>
    <w:rsid w:val="005D15EF"/>
    <w:rsid w:val="005D1602"/>
    <w:rsid w:val="005D1B65"/>
    <w:rsid w:val="005D2D6C"/>
    <w:rsid w:val="005D2F71"/>
    <w:rsid w:val="005D32AE"/>
    <w:rsid w:val="005D38E6"/>
    <w:rsid w:val="005D4110"/>
    <w:rsid w:val="005D47E9"/>
    <w:rsid w:val="005D4AB0"/>
    <w:rsid w:val="005D4ABD"/>
    <w:rsid w:val="005D547D"/>
    <w:rsid w:val="005D56BE"/>
    <w:rsid w:val="005D6904"/>
    <w:rsid w:val="005D7356"/>
    <w:rsid w:val="005D7A1B"/>
    <w:rsid w:val="005D7B61"/>
    <w:rsid w:val="005D7C82"/>
    <w:rsid w:val="005D7E5B"/>
    <w:rsid w:val="005D7ED3"/>
    <w:rsid w:val="005E010F"/>
    <w:rsid w:val="005E02C8"/>
    <w:rsid w:val="005E0460"/>
    <w:rsid w:val="005E0BD2"/>
    <w:rsid w:val="005E0C50"/>
    <w:rsid w:val="005E153D"/>
    <w:rsid w:val="005E18FE"/>
    <w:rsid w:val="005E19E3"/>
    <w:rsid w:val="005E1C11"/>
    <w:rsid w:val="005E2291"/>
    <w:rsid w:val="005E2B45"/>
    <w:rsid w:val="005E2DD4"/>
    <w:rsid w:val="005E3707"/>
    <w:rsid w:val="005E385F"/>
    <w:rsid w:val="005E386B"/>
    <w:rsid w:val="005E39BB"/>
    <w:rsid w:val="005E3BBA"/>
    <w:rsid w:val="005E3E20"/>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0CC8"/>
    <w:rsid w:val="005F2389"/>
    <w:rsid w:val="005F2AB2"/>
    <w:rsid w:val="005F2CB1"/>
    <w:rsid w:val="005F2D31"/>
    <w:rsid w:val="005F3E9D"/>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E4B"/>
    <w:rsid w:val="00600F70"/>
    <w:rsid w:val="00601024"/>
    <w:rsid w:val="00601036"/>
    <w:rsid w:val="006011D2"/>
    <w:rsid w:val="0060129B"/>
    <w:rsid w:val="00601662"/>
    <w:rsid w:val="006018DA"/>
    <w:rsid w:val="0060251F"/>
    <w:rsid w:val="00602602"/>
    <w:rsid w:val="0060283C"/>
    <w:rsid w:val="00602EF6"/>
    <w:rsid w:val="00603A84"/>
    <w:rsid w:val="006041C8"/>
    <w:rsid w:val="00604E76"/>
    <w:rsid w:val="00604F14"/>
    <w:rsid w:val="00604F2B"/>
    <w:rsid w:val="00605289"/>
    <w:rsid w:val="006059C5"/>
    <w:rsid w:val="0060691C"/>
    <w:rsid w:val="00606A06"/>
    <w:rsid w:val="00606D2A"/>
    <w:rsid w:val="00606ECD"/>
    <w:rsid w:val="006073CB"/>
    <w:rsid w:val="006074C1"/>
    <w:rsid w:val="0060764F"/>
    <w:rsid w:val="00610E1F"/>
    <w:rsid w:val="0061125B"/>
    <w:rsid w:val="00611AB9"/>
    <w:rsid w:val="00612268"/>
    <w:rsid w:val="00613257"/>
    <w:rsid w:val="0061367D"/>
    <w:rsid w:val="00613D11"/>
    <w:rsid w:val="00613EE2"/>
    <w:rsid w:val="0061427A"/>
    <w:rsid w:val="006146ED"/>
    <w:rsid w:val="00614994"/>
    <w:rsid w:val="006151D2"/>
    <w:rsid w:val="006156BF"/>
    <w:rsid w:val="00615BEF"/>
    <w:rsid w:val="00615D99"/>
    <w:rsid w:val="006163E8"/>
    <w:rsid w:val="006164F1"/>
    <w:rsid w:val="00616509"/>
    <w:rsid w:val="00616BCD"/>
    <w:rsid w:val="00616C8E"/>
    <w:rsid w:val="00617CFC"/>
    <w:rsid w:val="00620B97"/>
    <w:rsid w:val="0062132B"/>
    <w:rsid w:val="00621506"/>
    <w:rsid w:val="00621751"/>
    <w:rsid w:val="00621CAA"/>
    <w:rsid w:val="00621EA8"/>
    <w:rsid w:val="00622153"/>
    <w:rsid w:val="00622CAB"/>
    <w:rsid w:val="006230D3"/>
    <w:rsid w:val="00623213"/>
    <w:rsid w:val="006232E1"/>
    <w:rsid w:val="0062336A"/>
    <w:rsid w:val="006234A6"/>
    <w:rsid w:val="00623B7D"/>
    <w:rsid w:val="00623EDA"/>
    <w:rsid w:val="006248FE"/>
    <w:rsid w:val="00624E6B"/>
    <w:rsid w:val="0062536A"/>
    <w:rsid w:val="00625963"/>
    <w:rsid w:val="00625B1B"/>
    <w:rsid w:val="00625ED7"/>
    <w:rsid w:val="006260B4"/>
    <w:rsid w:val="00626130"/>
    <w:rsid w:val="0062616C"/>
    <w:rsid w:val="006274DD"/>
    <w:rsid w:val="0062798D"/>
    <w:rsid w:val="00630001"/>
    <w:rsid w:val="0063055B"/>
    <w:rsid w:val="00630F6D"/>
    <w:rsid w:val="006310A3"/>
    <w:rsid w:val="00631111"/>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37E09"/>
    <w:rsid w:val="006402BA"/>
    <w:rsid w:val="0064040F"/>
    <w:rsid w:val="006408D2"/>
    <w:rsid w:val="00640E32"/>
    <w:rsid w:val="00640F0A"/>
    <w:rsid w:val="0064151F"/>
    <w:rsid w:val="00641533"/>
    <w:rsid w:val="006415B3"/>
    <w:rsid w:val="00641A63"/>
    <w:rsid w:val="00641ACC"/>
    <w:rsid w:val="0064208D"/>
    <w:rsid w:val="0064214F"/>
    <w:rsid w:val="006423F7"/>
    <w:rsid w:val="00642735"/>
    <w:rsid w:val="006427F0"/>
    <w:rsid w:val="0064295E"/>
    <w:rsid w:val="006431E0"/>
    <w:rsid w:val="0064333C"/>
    <w:rsid w:val="0064339F"/>
    <w:rsid w:val="00643475"/>
    <w:rsid w:val="00643480"/>
    <w:rsid w:val="00643523"/>
    <w:rsid w:val="006438D9"/>
    <w:rsid w:val="0064396A"/>
    <w:rsid w:val="00643AD5"/>
    <w:rsid w:val="00643DCB"/>
    <w:rsid w:val="006443F7"/>
    <w:rsid w:val="00644BE8"/>
    <w:rsid w:val="00645482"/>
    <w:rsid w:val="00645C2B"/>
    <w:rsid w:val="00645D49"/>
    <w:rsid w:val="00645D7F"/>
    <w:rsid w:val="0064624E"/>
    <w:rsid w:val="0064647E"/>
    <w:rsid w:val="00646703"/>
    <w:rsid w:val="006467EF"/>
    <w:rsid w:val="00646BA8"/>
    <w:rsid w:val="00647241"/>
    <w:rsid w:val="00647435"/>
    <w:rsid w:val="006476BB"/>
    <w:rsid w:val="00650AB9"/>
    <w:rsid w:val="00650EA2"/>
    <w:rsid w:val="00651074"/>
    <w:rsid w:val="00651A37"/>
    <w:rsid w:val="00651AA1"/>
    <w:rsid w:val="006531CC"/>
    <w:rsid w:val="006533E6"/>
    <w:rsid w:val="006538FC"/>
    <w:rsid w:val="00653AE2"/>
    <w:rsid w:val="00653FB4"/>
    <w:rsid w:val="006540B7"/>
    <w:rsid w:val="006541CC"/>
    <w:rsid w:val="006543EC"/>
    <w:rsid w:val="00654EF8"/>
    <w:rsid w:val="0065512B"/>
    <w:rsid w:val="006556E5"/>
    <w:rsid w:val="00655733"/>
    <w:rsid w:val="00655ACD"/>
    <w:rsid w:val="00655CAD"/>
    <w:rsid w:val="00656A92"/>
    <w:rsid w:val="00656ABC"/>
    <w:rsid w:val="00656B61"/>
    <w:rsid w:val="00656DDE"/>
    <w:rsid w:val="006573C7"/>
    <w:rsid w:val="00657B84"/>
    <w:rsid w:val="00657E84"/>
    <w:rsid w:val="00657F7A"/>
    <w:rsid w:val="0066011D"/>
    <w:rsid w:val="00660150"/>
    <w:rsid w:val="0066058A"/>
    <w:rsid w:val="006607C0"/>
    <w:rsid w:val="00660927"/>
    <w:rsid w:val="00660987"/>
    <w:rsid w:val="00660F0F"/>
    <w:rsid w:val="00661187"/>
    <w:rsid w:val="006613A6"/>
    <w:rsid w:val="006617AC"/>
    <w:rsid w:val="00661E2A"/>
    <w:rsid w:val="006626A7"/>
    <w:rsid w:val="0066328A"/>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3D1"/>
    <w:rsid w:val="00671DC9"/>
    <w:rsid w:val="0067216E"/>
    <w:rsid w:val="0067218F"/>
    <w:rsid w:val="00673108"/>
    <w:rsid w:val="00673568"/>
    <w:rsid w:val="00673784"/>
    <w:rsid w:val="006737B4"/>
    <w:rsid w:val="00673B0F"/>
    <w:rsid w:val="006741F2"/>
    <w:rsid w:val="0067421C"/>
    <w:rsid w:val="00674CC3"/>
    <w:rsid w:val="00675925"/>
    <w:rsid w:val="00675A85"/>
    <w:rsid w:val="00675C72"/>
    <w:rsid w:val="00676294"/>
    <w:rsid w:val="006762E5"/>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2516"/>
    <w:rsid w:val="006830A2"/>
    <w:rsid w:val="00683350"/>
    <w:rsid w:val="00683693"/>
    <w:rsid w:val="00683849"/>
    <w:rsid w:val="00683E2E"/>
    <w:rsid w:val="00684647"/>
    <w:rsid w:val="00684C61"/>
    <w:rsid w:val="00684F7C"/>
    <w:rsid w:val="00685A79"/>
    <w:rsid w:val="00685B36"/>
    <w:rsid w:val="00685E12"/>
    <w:rsid w:val="0068608B"/>
    <w:rsid w:val="006863A2"/>
    <w:rsid w:val="006867A6"/>
    <w:rsid w:val="00686917"/>
    <w:rsid w:val="00687368"/>
    <w:rsid w:val="00687A78"/>
    <w:rsid w:val="00687F0B"/>
    <w:rsid w:val="006906DB"/>
    <w:rsid w:val="006908D7"/>
    <w:rsid w:val="00690CAD"/>
    <w:rsid w:val="00690D29"/>
    <w:rsid w:val="00690F5A"/>
    <w:rsid w:val="00690F6D"/>
    <w:rsid w:val="00691A2E"/>
    <w:rsid w:val="00691A64"/>
    <w:rsid w:val="0069217D"/>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C31"/>
    <w:rsid w:val="00695CA5"/>
    <w:rsid w:val="00695FC2"/>
    <w:rsid w:val="006962FB"/>
    <w:rsid w:val="006963D7"/>
    <w:rsid w:val="00696758"/>
    <w:rsid w:val="00696949"/>
    <w:rsid w:val="00697052"/>
    <w:rsid w:val="00697530"/>
    <w:rsid w:val="00697F2A"/>
    <w:rsid w:val="006A0153"/>
    <w:rsid w:val="006A03A4"/>
    <w:rsid w:val="006A0B14"/>
    <w:rsid w:val="006A0DE7"/>
    <w:rsid w:val="006A0E56"/>
    <w:rsid w:val="006A0ECE"/>
    <w:rsid w:val="006A16A2"/>
    <w:rsid w:val="006A1B62"/>
    <w:rsid w:val="006A325E"/>
    <w:rsid w:val="006A4138"/>
    <w:rsid w:val="006A4285"/>
    <w:rsid w:val="006A42FF"/>
    <w:rsid w:val="006A46FB"/>
    <w:rsid w:val="006A4821"/>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D7E"/>
    <w:rsid w:val="006B0EC6"/>
    <w:rsid w:val="006B1816"/>
    <w:rsid w:val="006B18CF"/>
    <w:rsid w:val="006B2099"/>
    <w:rsid w:val="006B2211"/>
    <w:rsid w:val="006B2283"/>
    <w:rsid w:val="006B2A51"/>
    <w:rsid w:val="006B2C05"/>
    <w:rsid w:val="006B30BB"/>
    <w:rsid w:val="006B32CA"/>
    <w:rsid w:val="006B33BD"/>
    <w:rsid w:val="006B34C2"/>
    <w:rsid w:val="006B38F8"/>
    <w:rsid w:val="006B3DBE"/>
    <w:rsid w:val="006B41CC"/>
    <w:rsid w:val="006B4329"/>
    <w:rsid w:val="006B44A0"/>
    <w:rsid w:val="006B49CD"/>
    <w:rsid w:val="006B4FA0"/>
    <w:rsid w:val="006B4FC2"/>
    <w:rsid w:val="006B50CF"/>
    <w:rsid w:val="006B56C6"/>
    <w:rsid w:val="006B5D74"/>
    <w:rsid w:val="006B6138"/>
    <w:rsid w:val="006B6422"/>
    <w:rsid w:val="006B64EC"/>
    <w:rsid w:val="006B68D9"/>
    <w:rsid w:val="006B70C9"/>
    <w:rsid w:val="006B7277"/>
    <w:rsid w:val="006B7AD1"/>
    <w:rsid w:val="006B7C9D"/>
    <w:rsid w:val="006B7F40"/>
    <w:rsid w:val="006C03B8"/>
    <w:rsid w:val="006C0A16"/>
    <w:rsid w:val="006C0BF3"/>
    <w:rsid w:val="006C0FB2"/>
    <w:rsid w:val="006C1092"/>
    <w:rsid w:val="006C146E"/>
    <w:rsid w:val="006C17A4"/>
    <w:rsid w:val="006C1CE2"/>
    <w:rsid w:val="006C1E87"/>
    <w:rsid w:val="006C3479"/>
    <w:rsid w:val="006C385B"/>
    <w:rsid w:val="006C4E5C"/>
    <w:rsid w:val="006C509D"/>
    <w:rsid w:val="006C545C"/>
    <w:rsid w:val="006C58DF"/>
    <w:rsid w:val="006C5B25"/>
    <w:rsid w:val="006C5CC8"/>
    <w:rsid w:val="006C5E04"/>
    <w:rsid w:val="006C5EC9"/>
    <w:rsid w:val="006C6059"/>
    <w:rsid w:val="006C6142"/>
    <w:rsid w:val="006C6FC9"/>
    <w:rsid w:val="006C70FD"/>
    <w:rsid w:val="006C718E"/>
    <w:rsid w:val="006C7522"/>
    <w:rsid w:val="006C7B5A"/>
    <w:rsid w:val="006D0139"/>
    <w:rsid w:val="006D0272"/>
    <w:rsid w:val="006D0AFE"/>
    <w:rsid w:val="006D161A"/>
    <w:rsid w:val="006D17B3"/>
    <w:rsid w:val="006D269F"/>
    <w:rsid w:val="006D305F"/>
    <w:rsid w:val="006D351A"/>
    <w:rsid w:val="006D3543"/>
    <w:rsid w:val="006D38D0"/>
    <w:rsid w:val="006D3956"/>
    <w:rsid w:val="006D3E89"/>
    <w:rsid w:val="006D44CB"/>
    <w:rsid w:val="006D4869"/>
    <w:rsid w:val="006D4C5B"/>
    <w:rsid w:val="006D5234"/>
    <w:rsid w:val="006D53E5"/>
    <w:rsid w:val="006D554A"/>
    <w:rsid w:val="006D57F9"/>
    <w:rsid w:val="006D5CE4"/>
    <w:rsid w:val="006D6530"/>
    <w:rsid w:val="006D686B"/>
    <w:rsid w:val="006D6D16"/>
    <w:rsid w:val="006D6F08"/>
    <w:rsid w:val="006D72A7"/>
    <w:rsid w:val="006D74BE"/>
    <w:rsid w:val="006D790E"/>
    <w:rsid w:val="006D79AB"/>
    <w:rsid w:val="006D7DA7"/>
    <w:rsid w:val="006E007E"/>
    <w:rsid w:val="006E00CE"/>
    <w:rsid w:val="006E0452"/>
    <w:rsid w:val="006E062C"/>
    <w:rsid w:val="006E0643"/>
    <w:rsid w:val="006E1032"/>
    <w:rsid w:val="006E11A0"/>
    <w:rsid w:val="006E1302"/>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6FFC"/>
    <w:rsid w:val="006E75A1"/>
    <w:rsid w:val="006E77C3"/>
    <w:rsid w:val="006E7A6F"/>
    <w:rsid w:val="006E7D3B"/>
    <w:rsid w:val="006E7E77"/>
    <w:rsid w:val="006E7F80"/>
    <w:rsid w:val="006F028F"/>
    <w:rsid w:val="006F0947"/>
    <w:rsid w:val="006F0E4C"/>
    <w:rsid w:val="006F108D"/>
    <w:rsid w:val="006F12BA"/>
    <w:rsid w:val="006F1451"/>
    <w:rsid w:val="006F14C8"/>
    <w:rsid w:val="006F1B70"/>
    <w:rsid w:val="006F1B79"/>
    <w:rsid w:val="006F2504"/>
    <w:rsid w:val="006F2680"/>
    <w:rsid w:val="006F2720"/>
    <w:rsid w:val="006F2B6A"/>
    <w:rsid w:val="006F2F8B"/>
    <w:rsid w:val="006F328A"/>
    <w:rsid w:val="006F341D"/>
    <w:rsid w:val="006F34D9"/>
    <w:rsid w:val="006F396B"/>
    <w:rsid w:val="006F3B3A"/>
    <w:rsid w:val="006F46B2"/>
    <w:rsid w:val="006F487D"/>
    <w:rsid w:val="006F4E5F"/>
    <w:rsid w:val="006F58D4"/>
    <w:rsid w:val="006F5C9A"/>
    <w:rsid w:val="006F796C"/>
    <w:rsid w:val="006F7B5A"/>
    <w:rsid w:val="006F7BC8"/>
    <w:rsid w:val="00700142"/>
    <w:rsid w:val="0070054E"/>
    <w:rsid w:val="00700922"/>
    <w:rsid w:val="00700998"/>
    <w:rsid w:val="00700E6F"/>
    <w:rsid w:val="00701510"/>
    <w:rsid w:val="007015D1"/>
    <w:rsid w:val="0070176A"/>
    <w:rsid w:val="00701818"/>
    <w:rsid w:val="00701CC8"/>
    <w:rsid w:val="00701D2C"/>
    <w:rsid w:val="00702402"/>
    <w:rsid w:val="007028CD"/>
    <w:rsid w:val="00702A28"/>
    <w:rsid w:val="00702ADF"/>
    <w:rsid w:val="00702CB6"/>
    <w:rsid w:val="00702ED2"/>
    <w:rsid w:val="007030EE"/>
    <w:rsid w:val="00703123"/>
    <w:rsid w:val="0070346E"/>
    <w:rsid w:val="00703660"/>
    <w:rsid w:val="007037A5"/>
    <w:rsid w:val="007038DC"/>
    <w:rsid w:val="00703DB6"/>
    <w:rsid w:val="00704647"/>
    <w:rsid w:val="00704736"/>
    <w:rsid w:val="0070481C"/>
    <w:rsid w:val="00704EDB"/>
    <w:rsid w:val="00705399"/>
    <w:rsid w:val="00705740"/>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8D3"/>
    <w:rsid w:val="00711D31"/>
    <w:rsid w:val="00712163"/>
    <w:rsid w:val="00712287"/>
    <w:rsid w:val="0071235E"/>
    <w:rsid w:val="007124D0"/>
    <w:rsid w:val="00712772"/>
    <w:rsid w:val="00712E19"/>
    <w:rsid w:val="0071363E"/>
    <w:rsid w:val="007141B3"/>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0BD3"/>
    <w:rsid w:val="00721E5A"/>
    <w:rsid w:val="0072231F"/>
    <w:rsid w:val="0072247D"/>
    <w:rsid w:val="00722506"/>
    <w:rsid w:val="00722741"/>
    <w:rsid w:val="00722A9B"/>
    <w:rsid w:val="00722C2D"/>
    <w:rsid w:val="00722F1D"/>
    <w:rsid w:val="00723001"/>
    <w:rsid w:val="007245A0"/>
    <w:rsid w:val="00724649"/>
    <w:rsid w:val="00724CE7"/>
    <w:rsid w:val="00725161"/>
    <w:rsid w:val="00725919"/>
    <w:rsid w:val="00725B07"/>
    <w:rsid w:val="0072636B"/>
    <w:rsid w:val="00726D5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0FF"/>
    <w:rsid w:val="00733F1A"/>
    <w:rsid w:val="00734052"/>
    <w:rsid w:val="007348B1"/>
    <w:rsid w:val="00734A0B"/>
    <w:rsid w:val="00734E42"/>
    <w:rsid w:val="00734FCD"/>
    <w:rsid w:val="00735153"/>
    <w:rsid w:val="007358C2"/>
    <w:rsid w:val="0073597B"/>
    <w:rsid w:val="00735D1B"/>
    <w:rsid w:val="00736143"/>
    <w:rsid w:val="007362A6"/>
    <w:rsid w:val="00736A67"/>
    <w:rsid w:val="00736AA2"/>
    <w:rsid w:val="00736D7D"/>
    <w:rsid w:val="00736E1C"/>
    <w:rsid w:val="007374F9"/>
    <w:rsid w:val="007400E3"/>
    <w:rsid w:val="007401B0"/>
    <w:rsid w:val="007403DA"/>
    <w:rsid w:val="0074063A"/>
    <w:rsid w:val="00740BBC"/>
    <w:rsid w:val="00740E58"/>
    <w:rsid w:val="00741240"/>
    <w:rsid w:val="00741368"/>
    <w:rsid w:val="00741981"/>
    <w:rsid w:val="00741D2A"/>
    <w:rsid w:val="007429F0"/>
    <w:rsid w:val="00742D00"/>
    <w:rsid w:val="00743126"/>
    <w:rsid w:val="00743380"/>
    <w:rsid w:val="00743F39"/>
    <w:rsid w:val="0074416D"/>
    <w:rsid w:val="00744527"/>
    <w:rsid w:val="007445A0"/>
    <w:rsid w:val="00744969"/>
    <w:rsid w:val="00744FB1"/>
    <w:rsid w:val="0074516A"/>
    <w:rsid w:val="0074524B"/>
    <w:rsid w:val="00745F0E"/>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5E7"/>
    <w:rsid w:val="0075387C"/>
    <w:rsid w:val="007543CB"/>
    <w:rsid w:val="0075474B"/>
    <w:rsid w:val="007547EB"/>
    <w:rsid w:val="00754CF5"/>
    <w:rsid w:val="00754DDC"/>
    <w:rsid w:val="00755131"/>
    <w:rsid w:val="007554A4"/>
    <w:rsid w:val="00755B8D"/>
    <w:rsid w:val="00755EC7"/>
    <w:rsid w:val="00756425"/>
    <w:rsid w:val="00756AA8"/>
    <w:rsid w:val="007570EB"/>
    <w:rsid w:val="007571C5"/>
    <w:rsid w:val="007571E1"/>
    <w:rsid w:val="00757260"/>
    <w:rsid w:val="007575D7"/>
    <w:rsid w:val="0075763F"/>
    <w:rsid w:val="007579BB"/>
    <w:rsid w:val="007579EE"/>
    <w:rsid w:val="007602E4"/>
    <w:rsid w:val="007604B2"/>
    <w:rsid w:val="00760B4D"/>
    <w:rsid w:val="007619D7"/>
    <w:rsid w:val="00762235"/>
    <w:rsid w:val="007623FB"/>
    <w:rsid w:val="00762F9E"/>
    <w:rsid w:val="00763F8B"/>
    <w:rsid w:val="007642C1"/>
    <w:rsid w:val="007645BC"/>
    <w:rsid w:val="00764C58"/>
    <w:rsid w:val="00764E40"/>
    <w:rsid w:val="00764F1E"/>
    <w:rsid w:val="00765261"/>
    <w:rsid w:val="00765281"/>
    <w:rsid w:val="00765886"/>
    <w:rsid w:val="00765C15"/>
    <w:rsid w:val="00765D60"/>
    <w:rsid w:val="007664EE"/>
    <w:rsid w:val="007667C3"/>
    <w:rsid w:val="00766BAD"/>
    <w:rsid w:val="007678DE"/>
    <w:rsid w:val="0077005E"/>
    <w:rsid w:val="00770099"/>
    <w:rsid w:val="00770542"/>
    <w:rsid w:val="00771346"/>
    <w:rsid w:val="00771706"/>
    <w:rsid w:val="007718A0"/>
    <w:rsid w:val="00771AA0"/>
    <w:rsid w:val="0077213F"/>
    <w:rsid w:val="00772C19"/>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F4F"/>
    <w:rsid w:val="00780085"/>
    <w:rsid w:val="007801CE"/>
    <w:rsid w:val="00780866"/>
    <w:rsid w:val="007808CF"/>
    <w:rsid w:val="007809FF"/>
    <w:rsid w:val="00780E6A"/>
    <w:rsid w:val="0078105D"/>
    <w:rsid w:val="007812F3"/>
    <w:rsid w:val="0078137B"/>
    <w:rsid w:val="0078177E"/>
    <w:rsid w:val="00781A89"/>
    <w:rsid w:val="00781F4D"/>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1FA"/>
    <w:rsid w:val="00785490"/>
    <w:rsid w:val="00785863"/>
    <w:rsid w:val="00785889"/>
    <w:rsid w:val="00785B1F"/>
    <w:rsid w:val="00785D29"/>
    <w:rsid w:val="00786135"/>
    <w:rsid w:val="0078633D"/>
    <w:rsid w:val="0078702B"/>
    <w:rsid w:val="00787850"/>
    <w:rsid w:val="00787D7A"/>
    <w:rsid w:val="00787EF3"/>
    <w:rsid w:val="00790E3C"/>
    <w:rsid w:val="00790E93"/>
    <w:rsid w:val="007913E1"/>
    <w:rsid w:val="0079182E"/>
    <w:rsid w:val="007918C3"/>
    <w:rsid w:val="00791A2B"/>
    <w:rsid w:val="00791D13"/>
    <w:rsid w:val="0079244B"/>
    <w:rsid w:val="007925EA"/>
    <w:rsid w:val="0079288F"/>
    <w:rsid w:val="007929C8"/>
    <w:rsid w:val="00792F21"/>
    <w:rsid w:val="0079349C"/>
    <w:rsid w:val="00793779"/>
    <w:rsid w:val="0079391E"/>
    <w:rsid w:val="00793C58"/>
    <w:rsid w:val="00793CD8"/>
    <w:rsid w:val="0079408F"/>
    <w:rsid w:val="0079453B"/>
    <w:rsid w:val="00794596"/>
    <w:rsid w:val="007949CD"/>
    <w:rsid w:val="00794CAE"/>
    <w:rsid w:val="00795340"/>
    <w:rsid w:val="00795C92"/>
    <w:rsid w:val="00795CC7"/>
    <w:rsid w:val="00795D03"/>
    <w:rsid w:val="00795DDE"/>
    <w:rsid w:val="00795E80"/>
    <w:rsid w:val="007969AD"/>
    <w:rsid w:val="00796ADF"/>
    <w:rsid w:val="00796D97"/>
    <w:rsid w:val="00797117"/>
    <w:rsid w:val="007976C3"/>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30B"/>
    <w:rsid w:val="007A58A6"/>
    <w:rsid w:val="007A5EED"/>
    <w:rsid w:val="007A5F67"/>
    <w:rsid w:val="007A61D2"/>
    <w:rsid w:val="007A61DB"/>
    <w:rsid w:val="007A6495"/>
    <w:rsid w:val="007A6EC7"/>
    <w:rsid w:val="007A6F45"/>
    <w:rsid w:val="007A74B9"/>
    <w:rsid w:val="007A75C0"/>
    <w:rsid w:val="007A7602"/>
    <w:rsid w:val="007B05BC"/>
    <w:rsid w:val="007B15DE"/>
    <w:rsid w:val="007B161E"/>
    <w:rsid w:val="007B1C3D"/>
    <w:rsid w:val="007B22A5"/>
    <w:rsid w:val="007B22CE"/>
    <w:rsid w:val="007B27DC"/>
    <w:rsid w:val="007B29DB"/>
    <w:rsid w:val="007B2C76"/>
    <w:rsid w:val="007B3137"/>
    <w:rsid w:val="007B3D2D"/>
    <w:rsid w:val="007B3EE1"/>
    <w:rsid w:val="007B424D"/>
    <w:rsid w:val="007B45B2"/>
    <w:rsid w:val="007B4744"/>
    <w:rsid w:val="007B485F"/>
    <w:rsid w:val="007B50AE"/>
    <w:rsid w:val="007B5155"/>
    <w:rsid w:val="007B51DF"/>
    <w:rsid w:val="007B5608"/>
    <w:rsid w:val="007B56EE"/>
    <w:rsid w:val="007B57FA"/>
    <w:rsid w:val="007B5BEC"/>
    <w:rsid w:val="007B5CB5"/>
    <w:rsid w:val="007B5F69"/>
    <w:rsid w:val="007B6A5E"/>
    <w:rsid w:val="007B6B12"/>
    <w:rsid w:val="007B6B74"/>
    <w:rsid w:val="007B6C39"/>
    <w:rsid w:val="007B70BA"/>
    <w:rsid w:val="007B7344"/>
    <w:rsid w:val="007B7875"/>
    <w:rsid w:val="007B7F12"/>
    <w:rsid w:val="007C0373"/>
    <w:rsid w:val="007C0476"/>
    <w:rsid w:val="007C05DD"/>
    <w:rsid w:val="007C11CC"/>
    <w:rsid w:val="007C1314"/>
    <w:rsid w:val="007C13CB"/>
    <w:rsid w:val="007C15E1"/>
    <w:rsid w:val="007C19C1"/>
    <w:rsid w:val="007C1AC7"/>
    <w:rsid w:val="007C1B77"/>
    <w:rsid w:val="007C1E98"/>
    <w:rsid w:val="007C2219"/>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A0D"/>
    <w:rsid w:val="007D5B91"/>
    <w:rsid w:val="007D640F"/>
    <w:rsid w:val="007D65A4"/>
    <w:rsid w:val="007D65F7"/>
    <w:rsid w:val="007D6C7C"/>
    <w:rsid w:val="007D701F"/>
    <w:rsid w:val="007D70A4"/>
    <w:rsid w:val="007D742C"/>
    <w:rsid w:val="007D7526"/>
    <w:rsid w:val="007D7AAA"/>
    <w:rsid w:val="007D7FD3"/>
    <w:rsid w:val="007E04B6"/>
    <w:rsid w:val="007E05F2"/>
    <w:rsid w:val="007E18F1"/>
    <w:rsid w:val="007E2102"/>
    <w:rsid w:val="007E2143"/>
    <w:rsid w:val="007E23B8"/>
    <w:rsid w:val="007E2BFD"/>
    <w:rsid w:val="007E2FA0"/>
    <w:rsid w:val="007E3EF5"/>
    <w:rsid w:val="007E3F16"/>
    <w:rsid w:val="007E3FF4"/>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1F91"/>
    <w:rsid w:val="007F2363"/>
    <w:rsid w:val="007F28C4"/>
    <w:rsid w:val="007F2F7C"/>
    <w:rsid w:val="007F3621"/>
    <w:rsid w:val="007F380B"/>
    <w:rsid w:val="007F3C6F"/>
    <w:rsid w:val="007F4453"/>
    <w:rsid w:val="007F4904"/>
    <w:rsid w:val="007F4A9B"/>
    <w:rsid w:val="007F526E"/>
    <w:rsid w:val="007F540F"/>
    <w:rsid w:val="007F5988"/>
    <w:rsid w:val="007F6338"/>
    <w:rsid w:val="007F6A6E"/>
    <w:rsid w:val="007F74E4"/>
    <w:rsid w:val="007F7FE9"/>
    <w:rsid w:val="00800515"/>
    <w:rsid w:val="0080079E"/>
    <w:rsid w:val="00800A4C"/>
    <w:rsid w:val="00801562"/>
    <w:rsid w:val="0080187F"/>
    <w:rsid w:val="0080189F"/>
    <w:rsid w:val="00802102"/>
    <w:rsid w:val="0080253D"/>
    <w:rsid w:val="00802DEB"/>
    <w:rsid w:val="00802E15"/>
    <w:rsid w:val="00803546"/>
    <w:rsid w:val="008036C5"/>
    <w:rsid w:val="00803B02"/>
    <w:rsid w:val="00803FAE"/>
    <w:rsid w:val="008043C8"/>
    <w:rsid w:val="008052C1"/>
    <w:rsid w:val="00805B11"/>
    <w:rsid w:val="0080605F"/>
    <w:rsid w:val="00806400"/>
    <w:rsid w:val="00806537"/>
    <w:rsid w:val="00806A91"/>
    <w:rsid w:val="008070A7"/>
    <w:rsid w:val="00807786"/>
    <w:rsid w:val="00807BB3"/>
    <w:rsid w:val="00810001"/>
    <w:rsid w:val="008101B0"/>
    <w:rsid w:val="008103FA"/>
    <w:rsid w:val="00810811"/>
    <w:rsid w:val="00810EDB"/>
    <w:rsid w:val="008115C7"/>
    <w:rsid w:val="0081167B"/>
    <w:rsid w:val="008117EF"/>
    <w:rsid w:val="00811FCB"/>
    <w:rsid w:val="008123B7"/>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59C2"/>
    <w:rsid w:val="00816D79"/>
    <w:rsid w:val="0081716B"/>
    <w:rsid w:val="00817196"/>
    <w:rsid w:val="00817302"/>
    <w:rsid w:val="00817F40"/>
    <w:rsid w:val="00820715"/>
    <w:rsid w:val="0082091F"/>
    <w:rsid w:val="008213E6"/>
    <w:rsid w:val="008216C3"/>
    <w:rsid w:val="00821960"/>
    <w:rsid w:val="008222EF"/>
    <w:rsid w:val="008224CF"/>
    <w:rsid w:val="00822707"/>
    <w:rsid w:val="0082278C"/>
    <w:rsid w:val="008229FC"/>
    <w:rsid w:val="008235DB"/>
    <w:rsid w:val="00823B72"/>
    <w:rsid w:val="008240DA"/>
    <w:rsid w:val="00824AB4"/>
    <w:rsid w:val="00825C42"/>
    <w:rsid w:val="00825D25"/>
    <w:rsid w:val="00825EEF"/>
    <w:rsid w:val="00825FB1"/>
    <w:rsid w:val="00826245"/>
    <w:rsid w:val="0082656B"/>
    <w:rsid w:val="00826E4B"/>
    <w:rsid w:val="00826F92"/>
    <w:rsid w:val="00826FF8"/>
    <w:rsid w:val="0082713F"/>
    <w:rsid w:val="008274E7"/>
    <w:rsid w:val="00827C72"/>
    <w:rsid w:val="00827CAB"/>
    <w:rsid w:val="00827D6F"/>
    <w:rsid w:val="00827FE3"/>
    <w:rsid w:val="0083032D"/>
    <w:rsid w:val="00830677"/>
    <w:rsid w:val="00830A3D"/>
    <w:rsid w:val="00830D84"/>
    <w:rsid w:val="00830E87"/>
    <w:rsid w:val="00831C0A"/>
    <w:rsid w:val="0083207E"/>
    <w:rsid w:val="008326C1"/>
    <w:rsid w:val="008328DA"/>
    <w:rsid w:val="00832D29"/>
    <w:rsid w:val="00833661"/>
    <w:rsid w:val="008338D3"/>
    <w:rsid w:val="0083391C"/>
    <w:rsid w:val="0083416F"/>
    <w:rsid w:val="00834467"/>
    <w:rsid w:val="008346CE"/>
    <w:rsid w:val="00834A92"/>
    <w:rsid w:val="00834C82"/>
    <w:rsid w:val="00834F8B"/>
    <w:rsid w:val="00835231"/>
    <w:rsid w:val="0083565C"/>
    <w:rsid w:val="00836492"/>
    <w:rsid w:val="0083684B"/>
    <w:rsid w:val="00836E63"/>
    <w:rsid w:val="008372B9"/>
    <w:rsid w:val="008376AC"/>
    <w:rsid w:val="0083778B"/>
    <w:rsid w:val="00840BAC"/>
    <w:rsid w:val="00840C94"/>
    <w:rsid w:val="00840F75"/>
    <w:rsid w:val="00841197"/>
    <w:rsid w:val="00841446"/>
    <w:rsid w:val="008417C4"/>
    <w:rsid w:val="00842443"/>
    <w:rsid w:val="00843342"/>
    <w:rsid w:val="00843F69"/>
    <w:rsid w:val="00843FEE"/>
    <w:rsid w:val="00844131"/>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413"/>
    <w:rsid w:val="008479A9"/>
    <w:rsid w:val="008479BA"/>
    <w:rsid w:val="00847A32"/>
    <w:rsid w:val="00847C4B"/>
    <w:rsid w:val="00847D83"/>
    <w:rsid w:val="00850801"/>
    <w:rsid w:val="0085109B"/>
    <w:rsid w:val="00851238"/>
    <w:rsid w:val="0085180A"/>
    <w:rsid w:val="00851F57"/>
    <w:rsid w:val="00851F97"/>
    <w:rsid w:val="008529CC"/>
    <w:rsid w:val="00852B4F"/>
    <w:rsid w:val="008542D9"/>
    <w:rsid w:val="00854DBF"/>
    <w:rsid w:val="0085501E"/>
    <w:rsid w:val="00855901"/>
    <w:rsid w:val="00855C6F"/>
    <w:rsid w:val="00855F88"/>
    <w:rsid w:val="008562C5"/>
    <w:rsid w:val="00856407"/>
    <w:rsid w:val="0085648F"/>
    <w:rsid w:val="00856911"/>
    <w:rsid w:val="00856C1A"/>
    <w:rsid w:val="00857C50"/>
    <w:rsid w:val="00857EBC"/>
    <w:rsid w:val="0086005C"/>
    <w:rsid w:val="008601DF"/>
    <w:rsid w:val="0086099B"/>
    <w:rsid w:val="008609BD"/>
    <w:rsid w:val="00860E39"/>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67D74"/>
    <w:rsid w:val="0087033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79C"/>
    <w:rsid w:val="008739E4"/>
    <w:rsid w:val="00873CDD"/>
    <w:rsid w:val="00873FC6"/>
    <w:rsid w:val="00874099"/>
    <w:rsid w:val="00874152"/>
    <w:rsid w:val="00874312"/>
    <w:rsid w:val="00874318"/>
    <w:rsid w:val="0087437C"/>
    <w:rsid w:val="008743D3"/>
    <w:rsid w:val="00874B3C"/>
    <w:rsid w:val="008752FB"/>
    <w:rsid w:val="00875A06"/>
    <w:rsid w:val="00875CD7"/>
    <w:rsid w:val="00875D58"/>
    <w:rsid w:val="008768D1"/>
    <w:rsid w:val="00876B4D"/>
    <w:rsid w:val="00877CF6"/>
    <w:rsid w:val="00877DDA"/>
    <w:rsid w:val="00877F18"/>
    <w:rsid w:val="00880CA2"/>
    <w:rsid w:val="00881429"/>
    <w:rsid w:val="00881924"/>
    <w:rsid w:val="00881CDD"/>
    <w:rsid w:val="00882349"/>
    <w:rsid w:val="008823E2"/>
    <w:rsid w:val="0088253D"/>
    <w:rsid w:val="00882CE2"/>
    <w:rsid w:val="00883005"/>
    <w:rsid w:val="00883CDE"/>
    <w:rsid w:val="008842AE"/>
    <w:rsid w:val="008846AC"/>
    <w:rsid w:val="008848F9"/>
    <w:rsid w:val="0088501C"/>
    <w:rsid w:val="00885A75"/>
    <w:rsid w:val="00885A89"/>
    <w:rsid w:val="00886033"/>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606"/>
    <w:rsid w:val="00893E13"/>
    <w:rsid w:val="0089430E"/>
    <w:rsid w:val="008948E3"/>
    <w:rsid w:val="00894A88"/>
    <w:rsid w:val="00895310"/>
    <w:rsid w:val="00895386"/>
    <w:rsid w:val="008954A1"/>
    <w:rsid w:val="0089578D"/>
    <w:rsid w:val="00896122"/>
    <w:rsid w:val="00896640"/>
    <w:rsid w:val="008967E7"/>
    <w:rsid w:val="00896985"/>
    <w:rsid w:val="0089757A"/>
    <w:rsid w:val="00897971"/>
    <w:rsid w:val="008A0210"/>
    <w:rsid w:val="008A08E0"/>
    <w:rsid w:val="008A0A44"/>
    <w:rsid w:val="008A0B9C"/>
    <w:rsid w:val="008A0C97"/>
    <w:rsid w:val="008A0CAA"/>
    <w:rsid w:val="008A146E"/>
    <w:rsid w:val="008A14BD"/>
    <w:rsid w:val="008A21FF"/>
    <w:rsid w:val="008A2CE2"/>
    <w:rsid w:val="008A30AC"/>
    <w:rsid w:val="008A30BD"/>
    <w:rsid w:val="008A3457"/>
    <w:rsid w:val="008A3AE2"/>
    <w:rsid w:val="008A3B78"/>
    <w:rsid w:val="008A4275"/>
    <w:rsid w:val="008A44B8"/>
    <w:rsid w:val="008A44BF"/>
    <w:rsid w:val="008A456C"/>
    <w:rsid w:val="008A4664"/>
    <w:rsid w:val="008A4CB8"/>
    <w:rsid w:val="008A4E29"/>
    <w:rsid w:val="008A5058"/>
    <w:rsid w:val="008A51A8"/>
    <w:rsid w:val="008A520B"/>
    <w:rsid w:val="008A54C7"/>
    <w:rsid w:val="008A5A93"/>
    <w:rsid w:val="008A620C"/>
    <w:rsid w:val="008A646C"/>
    <w:rsid w:val="008A6557"/>
    <w:rsid w:val="008A686E"/>
    <w:rsid w:val="008A6B36"/>
    <w:rsid w:val="008A6DF1"/>
    <w:rsid w:val="008A7172"/>
    <w:rsid w:val="008A72E1"/>
    <w:rsid w:val="008A7513"/>
    <w:rsid w:val="008A76D3"/>
    <w:rsid w:val="008A7774"/>
    <w:rsid w:val="008A77D8"/>
    <w:rsid w:val="008A7B05"/>
    <w:rsid w:val="008A7B53"/>
    <w:rsid w:val="008A7E39"/>
    <w:rsid w:val="008B0483"/>
    <w:rsid w:val="008B0974"/>
    <w:rsid w:val="008B09DE"/>
    <w:rsid w:val="008B10B8"/>
    <w:rsid w:val="008B120C"/>
    <w:rsid w:val="008B1951"/>
    <w:rsid w:val="008B256A"/>
    <w:rsid w:val="008B2932"/>
    <w:rsid w:val="008B2A90"/>
    <w:rsid w:val="008B2B89"/>
    <w:rsid w:val="008B2E61"/>
    <w:rsid w:val="008B2F43"/>
    <w:rsid w:val="008B2F85"/>
    <w:rsid w:val="008B33C1"/>
    <w:rsid w:val="008B35A1"/>
    <w:rsid w:val="008B36DA"/>
    <w:rsid w:val="008B3C08"/>
    <w:rsid w:val="008B3C92"/>
    <w:rsid w:val="008B45A3"/>
    <w:rsid w:val="008B491A"/>
    <w:rsid w:val="008B4DC1"/>
    <w:rsid w:val="008B5156"/>
    <w:rsid w:val="008B51A0"/>
    <w:rsid w:val="008B592A"/>
    <w:rsid w:val="008B5A14"/>
    <w:rsid w:val="008B5D1A"/>
    <w:rsid w:val="008B6276"/>
    <w:rsid w:val="008B6312"/>
    <w:rsid w:val="008B699C"/>
    <w:rsid w:val="008B6A6E"/>
    <w:rsid w:val="008B725F"/>
    <w:rsid w:val="008B7758"/>
    <w:rsid w:val="008B7B5C"/>
    <w:rsid w:val="008B7DC0"/>
    <w:rsid w:val="008B7E66"/>
    <w:rsid w:val="008C035B"/>
    <w:rsid w:val="008C0836"/>
    <w:rsid w:val="008C09E7"/>
    <w:rsid w:val="008C0BEF"/>
    <w:rsid w:val="008C0C99"/>
    <w:rsid w:val="008C10C9"/>
    <w:rsid w:val="008C1316"/>
    <w:rsid w:val="008C1C27"/>
    <w:rsid w:val="008C1F0E"/>
    <w:rsid w:val="008C1F33"/>
    <w:rsid w:val="008C1FC4"/>
    <w:rsid w:val="008C2017"/>
    <w:rsid w:val="008C2314"/>
    <w:rsid w:val="008C3A3B"/>
    <w:rsid w:val="008C3E7E"/>
    <w:rsid w:val="008C3FC7"/>
    <w:rsid w:val="008C40CE"/>
    <w:rsid w:val="008C433A"/>
    <w:rsid w:val="008C433C"/>
    <w:rsid w:val="008C4839"/>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B3"/>
    <w:rsid w:val="008D34F1"/>
    <w:rsid w:val="008D3527"/>
    <w:rsid w:val="008D35BD"/>
    <w:rsid w:val="008D3843"/>
    <w:rsid w:val="008D39C2"/>
    <w:rsid w:val="008D39D8"/>
    <w:rsid w:val="008D3A7E"/>
    <w:rsid w:val="008D3B5B"/>
    <w:rsid w:val="008D4AE9"/>
    <w:rsid w:val="008D4CBE"/>
    <w:rsid w:val="008D4FAD"/>
    <w:rsid w:val="008D517C"/>
    <w:rsid w:val="008D565F"/>
    <w:rsid w:val="008D5671"/>
    <w:rsid w:val="008D580D"/>
    <w:rsid w:val="008D5D1C"/>
    <w:rsid w:val="008D5E4E"/>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32A"/>
    <w:rsid w:val="008F03F1"/>
    <w:rsid w:val="008F0861"/>
    <w:rsid w:val="008F0A25"/>
    <w:rsid w:val="008F1437"/>
    <w:rsid w:val="008F19BC"/>
    <w:rsid w:val="008F1EAB"/>
    <w:rsid w:val="008F21B4"/>
    <w:rsid w:val="008F21CC"/>
    <w:rsid w:val="008F296D"/>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09E9"/>
    <w:rsid w:val="009010E6"/>
    <w:rsid w:val="0090151D"/>
    <w:rsid w:val="009015A5"/>
    <w:rsid w:val="009015E3"/>
    <w:rsid w:val="00902A4F"/>
    <w:rsid w:val="00902BDA"/>
    <w:rsid w:val="00902C53"/>
    <w:rsid w:val="00902D47"/>
    <w:rsid w:val="00902E62"/>
    <w:rsid w:val="00903282"/>
    <w:rsid w:val="009032BF"/>
    <w:rsid w:val="0090336B"/>
    <w:rsid w:val="009036D7"/>
    <w:rsid w:val="00903880"/>
    <w:rsid w:val="00903AB3"/>
    <w:rsid w:val="009040DA"/>
    <w:rsid w:val="009044DE"/>
    <w:rsid w:val="009045CA"/>
    <w:rsid w:val="00904602"/>
    <w:rsid w:val="00905285"/>
    <w:rsid w:val="009053AA"/>
    <w:rsid w:val="00905561"/>
    <w:rsid w:val="009055DE"/>
    <w:rsid w:val="00905C36"/>
    <w:rsid w:val="0090636C"/>
    <w:rsid w:val="00906939"/>
    <w:rsid w:val="00906A8B"/>
    <w:rsid w:val="00906C12"/>
    <w:rsid w:val="00907233"/>
    <w:rsid w:val="009075AB"/>
    <w:rsid w:val="009077D1"/>
    <w:rsid w:val="00907C8A"/>
    <w:rsid w:val="00910390"/>
    <w:rsid w:val="00910B7D"/>
    <w:rsid w:val="00911257"/>
    <w:rsid w:val="00911DFB"/>
    <w:rsid w:val="009122B9"/>
    <w:rsid w:val="009125E0"/>
    <w:rsid w:val="0091292D"/>
    <w:rsid w:val="009132C6"/>
    <w:rsid w:val="009134A6"/>
    <w:rsid w:val="0091386C"/>
    <w:rsid w:val="009139D9"/>
    <w:rsid w:val="00913A2B"/>
    <w:rsid w:val="00913A43"/>
    <w:rsid w:val="00913AA1"/>
    <w:rsid w:val="00913D7D"/>
    <w:rsid w:val="009140C4"/>
    <w:rsid w:val="00914233"/>
    <w:rsid w:val="009143C1"/>
    <w:rsid w:val="009148D2"/>
    <w:rsid w:val="00914AD8"/>
    <w:rsid w:val="00914B99"/>
    <w:rsid w:val="00914CC7"/>
    <w:rsid w:val="00916079"/>
    <w:rsid w:val="00916196"/>
    <w:rsid w:val="009164BD"/>
    <w:rsid w:val="0091669A"/>
    <w:rsid w:val="0091691E"/>
    <w:rsid w:val="00917124"/>
    <w:rsid w:val="00917191"/>
    <w:rsid w:val="009173CE"/>
    <w:rsid w:val="00917845"/>
    <w:rsid w:val="00917956"/>
    <w:rsid w:val="009179A0"/>
    <w:rsid w:val="00917CE9"/>
    <w:rsid w:val="009203FB"/>
    <w:rsid w:val="00920A0F"/>
    <w:rsid w:val="00920BF2"/>
    <w:rsid w:val="009211C5"/>
    <w:rsid w:val="00921352"/>
    <w:rsid w:val="0092176A"/>
    <w:rsid w:val="0092181F"/>
    <w:rsid w:val="009218E0"/>
    <w:rsid w:val="00921C8D"/>
    <w:rsid w:val="00921DC4"/>
    <w:rsid w:val="00922010"/>
    <w:rsid w:val="00922243"/>
    <w:rsid w:val="009224E1"/>
    <w:rsid w:val="0092265D"/>
    <w:rsid w:val="009226F0"/>
    <w:rsid w:val="0092270D"/>
    <w:rsid w:val="0092272E"/>
    <w:rsid w:val="00922F61"/>
    <w:rsid w:val="00923073"/>
    <w:rsid w:val="00923202"/>
    <w:rsid w:val="009234B3"/>
    <w:rsid w:val="00923544"/>
    <w:rsid w:val="009239A5"/>
    <w:rsid w:val="00923BD4"/>
    <w:rsid w:val="0092439E"/>
    <w:rsid w:val="0092533B"/>
    <w:rsid w:val="0092560F"/>
    <w:rsid w:val="00925CBD"/>
    <w:rsid w:val="00925D1D"/>
    <w:rsid w:val="0092685E"/>
    <w:rsid w:val="00926990"/>
    <w:rsid w:val="00927197"/>
    <w:rsid w:val="00927AAE"/>
    <w:rsid w:val="00927AB4"/>
    <w:rsid w:val="00930330"/>
    <w:rsid w:val="009303EE"/>
    <w:rsid w:val="009306CE"/>
    <w:rsid w:val="009307E1"/>
    <w:rsid w:val="009308A2"/>
    <w:rsid w:val="00930C4B"/>
    <w:rsid w:val="00930D03"/>
    <w:rsid w:val="00931556"/>
    <w:rsid w:val="009317F8"/>
    <w:rsid w:val="0093184E"/>
    <w:rsid w:val="00931BA5"/>
    <w:rsid w:val="00931BD9"/>
    <w:rsid w:val="00932130"/>
    <w:rsid w:val="00932156"/>
    <w:rsid w:val="009321C6"/>
    <w:rsid w:val="009326D0"/>
    <w:rsid w:val="00932952"/>
    <w:rsid w:val="00932961"/>
    <w:rsid w:val="00933367"/>
    <w:rsid w:val="009333B4"/>
    <w:rsid w:val="009336CE"/>
    <w:rsid w:val="00933780"/>
    <w:rsid w:val="009338C4"/>
    <w:rsid w:val="00933AA0"/>
    <w:rsid w:val="00933D3C"/>
    <w:rsid w:val="00933E80"/>
    <w:rsid w:val="00933EEB"/>
    <w:rsid w:val="00934396"/>
    <w:rsid w:val="009346AE"/>
    <w:rsid w:val="00934864"/>
    <w:rsid w:val="00935404"/>
    <w:rsid w:val="00935DD8"/>
    <w:rsid w:val="0093674C"/>
    <w:rsid w:val="009369BC"/>
    <w:rsid w:val="00936F10"/>
    <w:rsid w:val="009375B0"/>
    <w:rsid w:val="00937A0D"/>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3AE9"/>
    <w:rsid w:val="009446AD"/>
    <w:rsid w:val="009447C5"/>
    <w:rsid w:val="00944B1D"/>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CE4"/>
    <w:rsid w:val="00951DA6"/>
    <w:rsid w:val="0095278F"/>
    <w:rsid w:val="00952A09"/>
    <w:rsid w:val="00952C78"/>
    <w:rsid w:val="00953098"/>
    <w:rsid w:val="00953637"/>
    <w:rsid w:val="00953920"/>
    <w:rsid w:val="00953A55"/>
    <w:rsid w:val="00953B10"/>
    <w:rsid w:val="00953D47"/>
    <w:rsid w:val="00953F50"/>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57FD9"/>
    <w:rsid w:val="00961520"/>
    <w:rsid w:val="009615FF"/>
    <w:rsid w:val="00961726"/>
    <w:rsid w:val="0096180C"/>
    <w:rsid w:val="00961921"/>
    <w:rsid w:val="00961A13"/>
    <w:rsid w:val="00961D81"/>
    <w:rsid w:val="0096240B"/>
    <w:rsid w:val="00962819"/>
    <w:rsid w:val="0096290B"/>
    <w:rsid w:val="00963392"/>
    <w:rsid w:val="0096355B"/>
    <w:rsid w:val="00963816"/>
    <w:rsid w:val="0096430A"/>
    <w:rsid w:val="009643EE"/>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417"/>
    <w:rsid w:val="0097295B"/>
    <w:rsid w:val="00972CF1"/>
    <w:rsid w:val="00972E1B"/>
    <w:rsid w:val="00973C1E"/>
    <w:rsid w:val="00973CEA"/>
    <w:rsid w:val="00974483"/>
    <w:rsid w:val="009746E8"/>
    <w:rsid w:val="00974C50"/>
    <w:rsid w:val="00975082"/>
    <w:rsid w:val="00975C75"/>
    <w:rsid w:val="00975F5C"/>
    <w:rsid w:val="00975FCB"/>
    <w:rsid w:val="00976238"/>
    <w:rsid w:val="00976509"/>
    <w:rsid w:val="00976825"/>
    <w:rsid w:val="00976949"/>
    <w:rsid w:val="00976B34"/>
    <w:rsid w:val="00977018"/>
    <w:rsid w:val="00977BAF"/>
    <w:rsid w:val="00977C99"/>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3CEF"/>
    <w:rsid w:val="009840D2"/>
    <w:rsid w:val="00984259"/>
    <w:rsid w:val="009842FC"/>
    <w:rsid w:val="00984533"/>
    <w:rsid w:val="00984C5A"/>
    <w:rsid w:val="00985253"/>
    <w:rsid w:val="009853B3"/>
    <w:rsid w:val="00986635"/>
    <w:rsid w:val="00987669"/>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803"/>
    <w:rsid w:val="00994B02"/>
    <w:rsid w:val="00994DCA"/>
    <w:rsid w:val="00994E4A"/>
    <w:rsid w:val="0099510C"/>
    <w:rsid w:val="00995C1B"/>
    <w:rsid w:val="0099603E"/>
    <w:rsid w:val="0099610D"/>
    <w:rsid w:val="009965BD"/>
    <w:rsid w:val="009966A0"/>
    <w:rsid w:val="00996BDC"/>
    <w:rsid w:val="00996C4F"/>
    <w:rsid w:val="00997065"/>
    <w:rsid w:val="009970DD"/>
    <w:rsid w:val="00997514"/>
    <w:rsid w:val="009975F4"/>
    <w:rsid w:val="009A0330"/>
    <w:rsid w:val="009A04E5"/>
    <w:rsid w:val="009A0DED"/>
    <w:rsid w:val="009A0FAB"/>
    <w:rsid w:val="009A0FBA"/>
    <w:rsid w:val="009A1184"/>
    <w:rsid w:val="009A11FC"/>
    <w:rsid w:val="009A1601"/>
    <w:rsid w:val="009A1CEF"/>
    <w:rsid w:val="009A1F67"/>
    <w:rsid w:val="009A20FA"/>
    <w:rsid w:val="009A24C8"/>
    <w:rsid w:val="009A2641"/>
    <w:rsid w:val="009A2842"/>
    <w:rsid w:val="009A2BB1"/>
    <w:rsid w:val="009A31EA"/>
    <w:rsid w:val="009A3257"/>
    <w:rsid w:val="009A3E0C"/>
    <w:rsid w:val="009A4314"/>
    <w:rsid w:val="009A461B"/>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3D8"/>
    <w:rsid w:val="009B1DB6"/>
    <w:rsid w:val="009B21EA"/>
    <w:rsid w:val="009B3104"/>
    <w:rsid w:val="009B3541"/>
    <w:rsid w:val="009B37C9"/>
    <w:rsid w:val="009B396D"/>
    <w:rsid w:val="009B3AC2"/>
    <w:rsid w:val="009B3BD4"/>
    <w:rsid w:val="009B3FAF"/>
    <w:rsid w:val="009B44CE"/>
    <w:rsid w:val="009B466C"/>
    <w:rsid w:val="009B4839"/>
    <w:rsid w:val="009B486D"/>
    <w:rsid w:val="009B4A4D"/>
    <w:rsid w:val="009B4AC8"/>
    <w:rsid w:val="009B4BC7"/>
    <w:rsid w:val="009B4D86"/>
    <w:rsid w:val="009B4DF4"/>
    <w:rsid w:val="009B4E5C"/>
    <w:rsid w:val="009B5464"/>
    <w:rsid w:val="009B564E"/>
    <w:rsid w:val="009B6287"/>
    <w:rsid w:val="009B6662"/>
    <w:rsid w:val="009B6F22"/>
    <w:rsid w:val="009B6F63"/>
    <w:rsid w:val="009B6F97"/>
    <w:rsid w:val="009B7088"/>
    <w:rsid w:val="009B7ADC"/>
    <w:rsid w:val="009B7E87"/>
    <w:rsid w:val="009C0587"/>
    <w:rsid w:val="009C0CE4"/>
    <w:rsid w:val="009C2279"/>
    <w:rsid w:val="009C2398"/>
    <w:rsid w:val="009C26B0"/>
    <w:rsid w:val="009C273D"/>
    <w:rsid w:val="009C30B1"/>
    <w:rsid w:val="009C30B2"/>
    <w:rsid w:val="009C31BF"/>
    <w:rsid w:val="009C390E"/>
    <w:rsid w:val="009C3995"/>
    <w:rsid w:val="009C3A10"/>
    <w:rsid w:val="009C3C42"/>
    <w:rsid w:val="009C3C88"/>
    <w:rsid w:val="009C401E"/>
    <w:rsid w:val="009C403E"/>
    <w:rsid w:val="009C419B"/>
    <w:rsid w:val="009C4624"/>
    <w:rsid w:val="009C4638"/>
    <w:rsid w:val="009C4923"/>
    <w:rsid w:val="009C5173"/>
    <w:rsid w:val="009C5410"/>
    <w:rsid w:val="009C5717"/>
    <w:rsid w:val="009C5A31"/>
    <w:rsid w:val="009C742A"/>
    <w:rsid w:val="009C7995"/>
    <w:rsid w:val="009D00DF"/>
    <w:rsid w:val="009D0188"/>
    <w:rsid w:val="009D071D"/>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89E"/>
    <w:rsid w:val="009D7E7C"/>
    <w:rsid w:val="009D7EFE"/>
    <w:rsid w:val="009E0213"/>
    <w:rsid w:val="009E068F"/>
    <w:rsid w:val="009E07DE"/>
    <w:rsid w:val="009E0825"/>
    <w:rsid w:val="009E0A5E"/>
    <w:rsid w:val="009E0E1E"/>
    <w:rsid w:val="009E10DA"/>
    <w:rsid w:val="009E1154"/>
    <w:rsid w:val="009E15C5"/>
    <w:rsid w:val="009E1914"/>
    <w:rsid w:val="009E21EE"/>
    <w:rsid w:val="009E237D"/>
    <w:rsid w:val="009E258D"/>
    <w:rsid w:val="009E2E4B"/>
    <w:rsid w:val="009E32E6"/>
    <w:rsid w:val="009E35DB"/>
    <w:rsid w:val="009E3649"/>
    <w:rsid w:val="009E3AE2"/>
    <w:rsid w:val="009E4004"/>
    <w:rsid w:val="009E4235"/>
    <w:rsid w:val="009E4455"/>
    <w:rsid w:val="009E46DF"/>
    <w:rsid w:val="009E47A3"/>
    <w:rsid w:val="009E487B"/>
    <w:rsid w:val="009E4936"/>
    <w:rsid w:val="009E4BE9"/>
    <w:rsid w:val="009E553A"/>
    <w:rsid w:val="009E5882"/>
    <w:rsid w:val="009E58A2"/>
    <w:rsid w:val="009E5D88"/>
    <w:rsid w:val="009E602D"/>
    <w:rsid w:val="009E61CA"/>
    <w:rsid w:val="009E691D"/>
    <w:rsid w:val="009E6BD9"/>
    <w:rsid w:val="009E6F40"/>
    <w:rsid w:val="009E706D"/>
    <w:rsid w:val="009E7594"/>
    <w:rsid w:val="009E7CEA"/>
    <w:rsid w:val="009E7EF4"/>
    <w:rsid w:val="009F04C7"/>
    <w:rsid w:val="009F079C"/>
    <w:rsid w:val="009F08F3"/>
    <w:rsid w:val="009F09EF"/>
    <w:rsid w:val="009F0A74"/>
    <w:rsid w:val="009F102E"/>
    <w:rsid w:val="009F1278"/>
    <w:rsid w:val="009F194B"/>
    <w:rsid w:val="009F2AE7"/>
    <w:rsid w:val="009F2B2C"/>
    <w:rsid w:val="009F344F"/>
    <w:rsid w:val="009F34B2"/>
    <w:rsid w:val="009F34F7"/>
    <w:rsid w:val="009F3A22"/>
    <w:rsid w:val="009F3E23"/>
    <w:rsid w:val="009F3FAD"/>
    <w:rsid w:val="009F4293"/>
    <w:rsid w:val="009F44F0"/>
    <w:rsid w:val="009F45D6"/>
    <w:rsid w:val="009F47FC"/>
    <w:rsid w:val="009F4C2C"/>
    <w:rsid w:val="009F5143"/>
    <w:rsid w:val="009F52C0"/>
    <w:rsid w:val="009F5676"/>
    <w:rsid w:val="009F590E"/>
    <w:rsid w:val="009F5E30"/>
    <w:rsid w:val="009F6652"/>
    <w:rsid w:val="009F6952"/>
    <w:rsid w:val="009F7A55"/>
    <w:rsid w:val="009F7BDB"/>
    <w:rsid w:val="009F7DAD"/>
    <w:rsid w:val="009F7FD4"/>
    <w:rsid w:val="00A00254"/>
    <w:rsid w:val="00A0026D"/>
    <w:rsid w:val="00A0039D"/>
    <w:rsid w:val="00A021CA"/>
    <w:rsid w:val="00A02278"/>
    <w:rsid w:val="00A02D6D"/>
    <w:rsid w:val="00A030CE"/>
    <w:rsid w:val="00A03407"/>
    <w:rsid w:val="00A037F5"/>
    <w:rsid w:val="00A0407F"/>
    <w:rsid w:val="00A04359"/>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6DB6"/>
    <w:rsid w:val="00A07723"/>
    <w:rsid w:val="00A07CB6"/>
    <w:rsid w:val="00A10547"/>
    <w:rsid w:val="00A110BC"/>
    <w:rsid w:val="00A12071"/>
    <w:rsid w:val="00A12492"/>
    <w:rsid w:val="00A12DED"/>
    <w:rsid w:val="00A13DD6"/>
    <w:rsid w:val="00A13E54"/>
    <w:rsid w:val="00A1420D"/>
    <w:rsid w:val="00A142F5"/>
    <w:rsid w:val="00A14486"/>
    <w:rsid w:val="00A149C7"/>
    <w:rsid w:val="00A1517F"/>
    <w:rsid w:val="00A15369"/>
    <w:rsid w:val="00A15982"/>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8CA"/>
    <w:rsid w:val="00A24360"/>
    <w:rsid w:val="00A2469C"/>
    <w:rsid w:val="00A24CFB"/>
    <w:rsid w:val="00A24EAC"/>
    <w:rsid w:val="00A253A7"/>
    <w:rsid w:val="00A257EE"/>
    <w:rsid w:val="00A25BB7"/>
    <w:rsid w:val="00A25DB6"/>
    <w:rsid w:val="00A2617F"/>
    <w:rsid w:val="00A264A9"/>
    <w:rsid w:val="00A2663B"/>
    <w:rsid w:val="00A268B9"/>
    <w:rsid w:val="00A269B0"/>
    <w:rsid w:val="00A26EA6"/>
    <w:rsid w:val="00A270EB"/>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19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0B7"/>
    <w:rsid w:val="00A4199F"/>
    <w:rsid w:val="00A41E2B"/>
    <w:rsid w:val="00A4252A"/>
    <w:rsid w:val="00A42BCA"/>
    <w:rsid w:val="00A42FC3"/>
    <w:rsid w:val="00A43013"/>
    <w:rsid w:val="00A43033"/>
    <w:rsid w:val="00A4318D"/>
    <w:rsid w:val="00A43222"/>
    <w:rsid w:val="00A4508E"/>
    <w:rsid w:val="00A45153"/>
    <w:rsid w:val="00A4535D"/>
    <w:rsid w:val="00A453DB"/>
    <w:rsid w:val="00A45AD5"/>
    <w:rsid w:val="00A45B74"/>
    <w:rsid w:val="00A45BB0"/>
    <w:rsid w:val="00A45D31"/>
    <w:rsid w:val="00A463DB"/>
    <w:rsid w:val="00A465F6"/>
    <w:rsid w:val="00A4665B"/>
    <w:rsid w:val="00A468D9"/>
    <w:rsid w:val="00A469ED"/>
    <w:rsid w:val="00A4700A"/>
    <w:rsid w:val="00A47044"/>
    <w:rsid w:val="00A47886"/>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BC2"/>
    <w:rsid w:val="00A54FC3"/>
    <w:rsid w:val="00A560E9"/>
    <w:rsid w:val="00A561C3"/>
    <w:rsid w:val="00A561CC"/>
    <w:rsid w:val="00A564A7"/>
    <w:rsid w:val="00A56605"/>
    <w:rsid w:val="00A56674"/>
    <w:rsid w:val="00A57324"/>
    <w:rsid w:val="00A57984"/>
    <w:rsid w:val="00A57A57"/>
    <w:rsid w:val="00A60052"/>
    <w:rsid w:val="00A601E5"/>
    <w:rsid w:val="00A60A4B"/>
    <w:rsid w:val="00A60AA6"/>
    <w:rsid w:val="00A60BF0"/>
    <w:rsid w:val="00A60DBF"/>
    <w:rsid w:val="00A6126F"/>
    <w:rsid w:val="00A61499"/>
    <w:rsid w:val="00A615C9"/>
    <w:rsid w:val="00A620D8"/>
    <w:rsid w:val="00A62653"/>
    <w:rsid w:val="00A62C1F"/>
    <w:rsid w:val="00A63483"/>
    <w:rsid w:val="00A636C3"/>
    <w:rsid w:val="00A63964"/>
    <w:rsid w:val="00A6437D"/>
    <w:rsid w:val="00A64DD4"/>
    <w:rsid w:val="00A65264"/>
    <w:rsid w:val="00A655C2"/>
    <w:rsid w:val="00A65940"/>
    <w:rsid w:val="00A660AC"/>
    <w:rsid w:val="00A6676B"/>
    <w:rsid w:val="00A66847"/>
    <w:rsid w:val="00A66AA6"/>
    <w:rsid w:val="00A67055"/>
    <w:rsid w:val="00A67060"/>
    <w:rsid w:val="00A670EF"/>
    <w:rsid w:val="00A67D49"/>
    <w:rsid w:val="00A67E6C"/>
    <w:rsid w:val="00A70335"/>
    <w:rsid w:val="00A705F9"/>
    <w:rsid w:val="00A707C1"/>
    <w:rsid w:val="00A70BCE"/>
    <w:rsid w:val="00A710E2"/>
    <w:rsid w:val="00A7172B"/>
    <w:rsid w:val="00A71765"/>
    <w:rsid w:val="00A71AD3"/>
    <w:rsid w:val="00A71B99"/>
    <w:rsid w:val="00A71E0A"/>
    <w:rsid w:val="00A71EA6"/>
    <w:rsid w:val="00A7246D"/>
    <w:rsid w:val="00A729A1"/>
    <w:rsid w:val="00A7377B"/>
    <w:rsid w:val="00A7392D"/>
    <w:rsid w:val="00A73989"/>
    <w:rsid w:val="00A739D0"/>
    <w:rsid w:val="00A73B0B"/>
    <w:rsid w:val="00A73D7E"/>
    <w:rsid w:val="00A744A6"/>
    <w:rsid w:val="00A7459A"/>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1CFA"/>
    <w:rsid w:val="00A827F2"/>
    <w:rsid w:val="00A8297A"/>
    <w:rsid w:val="00A82E01"/>
    <w:rsid w:val="00A82F14"/>
    <w:rsid w:val="00A83480"/>
    <w:rsid w:val="00A841FB"/>
    <w:rsid w:val="00A8445F"/>
    <w:rsid w:val="00A848C0"/>
    <w:rsid w:val="00A84C3F"/>
    <w:rsid w:val="00A852ED"/>
    <w:rsid w:val="00A8531C"/>
    <w:rsid w:val="00A8532C"/>
    <w:rsid w:val="00A856E9"/>
    <w:rsid w:val="00A85A38"/>
    <w:rsid w:val="00A85D63"/>
    <w:rsid w:val="00A86331"/>
    <w:rsid w:val="00A86866"/>
    <w:rsid w:val="00A86BE0"/>
    <w:rsid w:val="00A86EF2"/>
    <w:rsid w:val="00A8722D"/>
    <w:rsid w:val="00A8746D"/>
    <w:rsid w:val="00A87635"/>
    <w:rsid w:val="00A90303"/>
    <w:rsid w:val="00A90491"/>
    <w:rsid w:val="00A9090B"/>
    <w:rsid w:val="00A90C97"/>
    <w:rsid w:val="00A9145B"/>
    <w:rsid w:val="00A91CDF"/>
    <w:rsid w:val="00A91F23"/>
    <w:rsid w:val="00A9202F"/>
    <w:rsid w:val="00A920C7"/>
    <w:rsid w:val="00A92879"/>
    <w:rsid w:val="00A92D24"/>
    <w:rsid w:val="00A94026"/>
    <w:rsid w:val="00A94BEA"/>
    <w:rsid w:val="00A9544C"/>
    <w:rsid w:val="00A95546"/>
    <w:rsid w:val="00A956A5"/>
    <w:rsid w:val="00A9594B"/>
    <w:rsid w:val="00A95B89"/>
    <w:rsid w:val="00A95D59"/>
    <w:rsid w:val="00A96357"/>
    <w:rsid w:val="00A969D4"/>
    <w:rsid w:val="00A96D49"/>
    <w:rsid w:val="00A972BD"/>
    <w:rsid w:val="00A9736F"/>
    <w:rsid w:val="00A9738B"/>
    <w:rsid w:val="00A97570"/>
    <w:rsid w:val="00A979EE"/>
    <w:rsid w:val="00AA016F"/>
    <w:rsid w:val="00AA05E2"/>
    <w:rsid w:val="00AA14FC"/>
    <w:rsid w:val="00AA154D"/>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4EC"/>
    <w:rsid w:val="00AA6C55"/>
    <w:rsid w:val="00AA6CB1"/>
    <w:rsid w:val="00AA70BE"/>
    <w:rsid w:val="00AA7455"/>
    <w:rsid w:val="00AA7C22"/>
    <w:rsid w:val="00AB0BC8"/>
    <w:rsid w:val="00AB0D03"/>
    <w:rsid w:val="00AB11CA"/>
    <w:rsid w:val="00AB1351"/>
    <w:rsid w:val="00AB1387"/>
    <w:rsid w:val="00AB14D9"/>
    <w:rsid w:val="00AB16FD"/>
    <w:rsid w:val="00AB171D"/>
    <w:rsid w:val="00AB17A1"/>
    <w:rsid w:val="00AB19C7"/>
    <w:rsid w:val="00AB1B76"/>
    <w:rsid w:val="00AB2034"/>
    <w:rsid w:val="00AB22EC"/>
    <w:rsid w:val="00AB2852"/>
    <w:rsid w:val="00AB2F45"/>
    <w:rsid w:val="00AB37BA"/>
    <w:rsid w:val="00AB3B29"/>
    <w:rsid w:val="00AB46B6"/>
    <w:rsid w:val="00AB4AB8"/>
    <w:rsid w:val="00AB4BAA"/>
    <w:rsid w:val="00AB4C84"/>
    <w:rsid w:val="00AB655E"/>
    <w:rsid w:val="00AB693B"/>
    <w:rsid w:val="00AB6A6C"/>
    <w:rsid w:val="00AB6AA0"/>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573"/>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934"/>
    <w:rsid w:val="00AD7ABF"/>
    <w:rsid w:val="00AD7D2A"/>
    <w:rsid w:val="00AD7E5D"/>
    <w:rsid w:val="00AD7F4A"/>
    <w:rsid w:val="00AE0A60"/>
    <w:rsid w:val="00AE150B"/>
    <w:rsid w:val="00AE1722"/>
    <w:rsid w:val="00AE1A5D"/>
    <w:rsid w:val="00AE1A83"/>
    <w:rsid w:val="00AE1D97"/>
    <w:rsid w:val="00AE2319"/>
    <w:rsid w:val="00AE27AC"/>
    <w:rsid w:val="00AE29C6"/>
    <w:rsid w:val="00AE34E7"/>
    <w:rsid w:val="00AE39D2"/>
    <w:rsid w:val="00AE3A0A"/>
    <w:rsid w:val="00AE3AE5"/>
    <w:rsid w:val="00AE3B42"/>
    <w:rsid w:val="00AE3C58"/>
    <w:rsid w:val="00AE3D08"/>
    <w:rsid w:val="00AE3FA0"/>
    <w:rsid w:val="00AE40E0"/>
    <w:rsid w:val="00AE4B47"/>
    <w:rsid w:val="00AE4DBA"/>
    <w:rsid w:val="00AE4F07"/>
    <w:rsid w:val="00AE5783"/>
    <w:rsid w:val="00AE621B"/>
    <w:rsid w:val="00AE64DB"/>
    <w:rsid w:val="00AE72D9"/>
    <w:rsid w:val="00AE73AA"/>
    <w:rsid w:val="00AE7B7E"/>
    <w:rsid w:val="00AE7D4A"/>
    <w:rsid w:val="00AF025E"/>
    <w:rsid w:val="00AF02C8"/>
    <w:rsid w:val="00AF05CD"/>
    <w:rsid w:val="00AF0C7E"/>
    <w:rsid w:val="00AF18EC"/>
    <w:rsid w:val="00AF1C5D"/>
    <w:rsid w:val="00AF2151"/>
    <w:rsid w:val="00AF256C"/>
    <w:rsid w:val="00AF342A"/>
    <w:rsid w:val="00AF380C"/>
    <w:rsid w:val="00AF42D7"/>
    <w:rsid w:val="00AF474B"/>
    <w:rsid w:val="00AF4AFF"/>
    <w:rsid w:val="00AF4D67"/>
    <w:rsid w:val="00AF5084"/>
    <w:rsid w:val="00AF5254"/>
    <w:rsid w:val="00AF52BE"/>
    <w:rsid w:val="00AF5698"/>
    <w:rsid w:val="00AF5A95"/>
    <w:rsid w:val="00AF5F3E"/>
    <w:rsid w:val="00AF643F"/>
    <w:rsid w:val="00AF66B3"/>
    <w:rsid w:val="00AF6DA0"/>
    <w:rsid w:val="00AF6F09"/>
    <w:rsid w:val="00AF70EC"/>
    <w:rsid w:val="00B002E0"/>
    <w:rsid w:val="00B006FE"/>
    <w:rsid w:val="00B007CB"/>
    <w:rsid w:val="00B00C06"/>
    <w:rsid w:val="00B01213"/>
    <w:rsid w:val="00B01533"/>
    <w:rsid w:val="00B019B4"/>
    <w:rsid w:val="00B019D8"/>
    <w:rsid w:val="00B01BAE"/>
    <w:rsid w:val="00B028B5"/>
    <w:rsid w:val="00B02AA9"/>
    <w:rsid w:val="00B02FA3"/>
    <w:rsid w:val="00B03281"/>
    <w:rsid w:val="00B032E0"/>
    <w:rsid w:val="00B0368C"/>
    <w:rsid w:val="00B03B76"/>
    <w:rsid w:val="00B0431E"/>
    <w:rsid w:val="00B05084"/>
    <w:rsid w:val="00B051EA"/>
    <w:rsid w:val="00B054E6"/>
    <w:rsid w:val="00B05599"/>
    <w:rsid w:val="00B055C2"/>
    <w:rsid w:val="00B05795"/>
    <w:rsid w:val="00B057B4"/>
    <w:rsid w:val="00B05D58"/>
    <w:rsid w:val="00B07A6D"/>
    <w:rsid w:val="00B07D6E"/>
    <w:rsid w:val="00B1177A"/>
    <w:rsid w:val="00B117C4"/>
    <w:rsid w:val="00B1241E"/>
    <w:rsid w:val="00B12687"/>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2DB"/>
    <w:rsid w:val="00B173AD"/>
    <w:rsid w:val="00B17494"/>
    <w:rsid w:val="00B17846"/>
    <w:rsid w:val="00B17B49"/>
    <w:rsid w:val="00B17D61"/>
    <w:rsid w:val="00B17D69"/>
    <w:rsid w:val="00B20256"/>
    <w:rsid w:val="00B20322"/>
    <w:rsid w:val="00B206C9"/>
    <w:rsid w:val="00B20D09"/>
    <w:rsid w:val="00B20DD9"/>
    <w:rsid w:val="00B21D5E"/>
    <w:rsid w:val="00B21E7F"/>
    <w:rsid w:val="00B223A0"/>
    <w:rsid w:val="00B22634"/>
    <w:rsid w:val="00B22880"/>
    <w:rsid w:val="00B228EE"/>
    <w:rsid w:val="00B231A3"/>
    <w:rsid w:val="00B23375"/>
    <w:rsid w:val="00B23755"/>
    <w:rsid w:val="00B23B4C"/>
    <w:rsid w:val="00B23D38"/>
    <w:rsid w:val="00B23D54"/>
    <w:rsid w:val="00B23FEE"/>
    <w:rsid w:val="00B2409E"/>
    <w:rsid w:val="00B2483D"/>
    <w:rsid w:val="00B24F4B"/>
    <w:rsid w:val="00B24FE4"/>
    <w:rsid w:val="00B25028"/>
    <w:rsid w:val="00B25292"/>
    <w:rsid w:val="00B258A5"/>
    <w:rsid w:val="00B25A39"/>
    <w:rsid w:val="00B25C4A"/>
    <w:rsid w:val="00B25D46"/>
    <w:rsid w:val="00B25D5D"/>
    <w:rsid w:val="00B263DB"/>
    <w:rsid w:val="00B26C1E"/>
    <w:rsid w:val="00B2763F"/>
    <w:rsid w:val="00B27AAC"/>
    <w:rsid w:val="00B27EF6"/>
    <w:rsid w:val="00B27FE6"/>
    <w:rsid w:val="00B3023C"/>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1E8"/>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4E30"/>
    <w:rsid w:val="00B45230"/>
    <w:rsid w:val="00B45A52"/>
    <w:rsid w:val="00B45C84"/>
    <w:rsid w:val="00B45CFE"/>
    <w:rsid w:val="00B45F33"/>
    <w:rsid w:val="00B46175"/>
    <w:rsid w:val="00B463CD"/>
    <w:rsid w:val="00B4644D"/>
    <w:rsid w:val="00B465F1"/>
    <w:rsid w:val="00B467C4"/>
    <w:rsid w:val="00B47C29"/>
    <w:rsid w:val="00B47D21"/>
    <w:rsid w:val="00B47D59"/>
    <w:rsid w:val="00B51008"/>
    <w:rsid w:val="00B51026"/>
    <w:rsid w:val="00B51031"/>
    <w:rsid w:val="00B520CE"/>
    <w:rsid w:val="00B5286A"/>
    <w:rsid w:val="00B5295B"/>
    <w:rsid w:val="00B529EA"/>
    <w:rsid w:val="00B53275"/>
    <w:rsid w:val="00B53485"/>
    <w:rsid w:val="00B5356D"/>
    <w:rsid w:val="00B537CE"/>
    <w:rsid w:val="00B54858"/>
    <w:rsid w:val="00B54883"/>
    <w:rsid w:val="00B54A61"/>
    <w:rsid w:val="00B559EE"/>
    <w:rsid w:val="00B55CF8"/>
    <w:rsid w:val="00B5755D"/>
    <w:rsid w:val="00B575E0"/>
    <w:rsid w:val="00B57940"/>
    <w:rsid w:val="00B57A4E"/>
    <w:rsid w:val="00B57B83"/>
    <w:rsid w:val="00B57BFB"/>
    <w:rsid w:val="00B57D49"/>
    <w:rsid w:val="00B57FD0"/>
    <w:rsid w:val="00B57FF9"/>
    <w:rsid w:val="00B602F7"/>
    <w:rsid w:val="00B60694"/>
    <w:rsid w:val="00B60BB3"/>
    <w:rsid w:val="00B61858"/>
    <w:rsid w:val="00B619A7"/>
    <w:rsid w:val="00B61F0C"/>
    <w:rsid w:val="00B62ACF"/>
    <w:rsid w:val="00B62AFA"/>
    <w:rsid w:val="00B62F1A"/>
    <w:rsid w:val="00B63B96"/>
    <w:rsid w:val="00B63CEF"/>
    <w:rsid w:val="00B63DEC"/>
    <w:rsid w:val="00B64584"/>
    <w:rsid w:val="00B64A5E"/>
    <w:rsid w:val="00B64E2C"/>
    <w:rsid w:val="00B64FA0"/>
    <w:rsid w:val="00B66284"/>
    <w:rsid w:val="00B66456"/>
    <w:rsid w:val="00B664C7"/>
    <w:rsid w:val="00B67869"/>
    <w:rsid w:val="00B7018C"/>
    <w:rsid w:val="00B70850"/>
    <w:rsid w:val="00B7089A"/>
    <w:rsid w:val="00B708A5"/>
    <w:rsid w:val="00B70955"/>
    <w:rsid w:val="00B713BA"/>
    <w:rsid w:val="00B71B02"/>
    <w:rsid w:val="00B71FDB"/>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62C"/>
    <w:rsid w:val="00B777F2"/>
    <w:rsid w:val="00B77A3C"/>
    <w:rsid w:val="00B77FFB"/>
    <w:rsid w:val="00B80BE3"/>
    <w:rsid w:val="00B80F62"/>
    <w:rsid w:val="00B81614"/>
    <w:rsid w:val="00B81904"/>
    <w:rsid w:val="00B81A7B"/>
    <w:rsid w:val="00B81FF6"/>
    <w:rsid w:val="00B8209E"/>
    <w:rsid w:val="00B82F97"/>
    <w:rsid w:val="00B82FDF"/>
    <w:rsid w:val="00B83413"/>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87776"/>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297"/>
    <w:rsid w:val="00B97370"/>
    <w:rsid w:val="00B97BB4"/>
    <w:rsid w:val="00B97C21"/>
    <w:rsid w:val="00B97D91"/>
    <w:rsid w:val="00B97EC2"/>
    <w:rsid w:val="00BA013E"/>
    <w:rsid w:val="00BA0318"/>
    <w:rsid w:val="00BA04DB"/>
    <w:rsid w:val="00BA050D"/>
    <w:rsid w:val="00BA08A3"/>
    <w:rsid w:val="00BA0DAE"/>
    <w:rsid w:val="00BA120B"/>
    <w:rsid w:val="00BA184D"/>
    <w:rsid w:val="00BA188C"/>
    <w:rsid w:val="00BA1EFD"/>
    <w:rsid w:val="00BA2265"/>
    <w:rsid w:val="00BA2280"/>
    <w:rsid w:val="00BA2A08"/>
    <w:rsid w:val="00BA2CAE"/>
    <w:rsid w:val="00BA34E1"/>
    <w:rsid w:val="00BA3990"/>
    <w:rsid w:val="00BA3B0C"/>
    <w:rsid w:val="00BA3C2A"/>
    <w:rsid w:val="00BA3C9F"/>
    <w:rsid w:val="00BA3D95"/>
    <w:rsid w:val="00BA4062"/>
    <w:rsid w:val="00BA4D13"/>
    <w:rsid w:val="00BA4E8B"/>
    <w:rsid w:val="00BA5131"/>
    <w:rsid w:val="00BA51DD"/>
    <w:rsid w:val="00BA56D2"/>
    <w:rsid w:val="00BA58F5"/>
    <w:rsid w:val="00BA679E"/>
    <w:rsid w:val="00BA6AF2"/>
    <w:rsid w:val="00BA7028"/>
    <w:rsid w:val="00BA70BB"/>
    <w:rsid w:val="00BA731A"/>
    <w:rsid w:val="00BA739A"/>
    <w:rsid w:val="00BA76E0"/>
    <w:rsid w:val="00BA7F76"/>
    <w:rsid w:val="00BB004D"/>
    <w:rsid w:val="00BB021A"/>
    <w:rsid w:val="00BB03C1"/>
    <w:rsid w:val="00BB0A24"/>
    <w:rsid w:val="00BB0D52"/>
    <w:rsid w:val="00BB0E0D"/>
    <w:rsid w:val="00BB1044"/>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185D"/>
    <w:rsid w:val="00BC32C8"/>
    <w:rsid w:val="00BC422E"/>
    <w:rsid w:val="00BC4520"/>
    <w:rsid w:val="00BC4604"/>
    <w:rsid w:val="00BC4A1D"/>
    <w:rsid w:val="00BC4D2E"/>
    <w:rsid w:val="00BC4E54"/>
    <w:rsid w:val="00BC629A"/>
    <w:rsid w:val="00BC6675"/>
    <w:rsid w:val="00BC74D1"/>
    <w:rsid w:val="00BC7902"/>
    <w:rsid w:val="00BC7B34"/>
    <w:rsid w:val="00BD0073"/>
    <w:rsid w:val="00BD0215"/>
    <w:rsid w:val="00BD09A7"/>
    <w:rsid w:val="00BD0B74"/>
    <w:rsid w:val="00BD1294"/>
    <w:rsid w:val="00BD12A5"/>
    <w:rsid w:val="00BD19DA"/>
    <w:rsid w:val="00BD2703"/>
    <w:rsid w:val="00BD2AC3"/>
    <w:rsid w:val="00BD2C84"/>
    <w:rsid w:val="00BD2F50"/>
    <w:rsid w:val="00BD332F"/>
    <w:rsid w:val="00BD414C"/>
    <w:rsid w:val="00BD4345"/>
    <w:rsid w:val="00BD4842"/>
    <w:rsid w:val="00BD48AC"/>
    <w:rsid w:val="00BD4AE4"/>
    <w:rsid w:val="00BD55BA"/>
    <w:rsid w:val="00BD5762"/>
    <w:rsid w:val="00BD59CD"/>
    <w:rsid w:val="00BD5A4D"/>
    <w:rsid w:val="00BD5F1A"/>
    <w:rsid w:val="00BD6103"/>
    <w:rsid w:val="00BD69DB"/>
    <w:rsid w:val="00BD6DFE"/>
    <w:rsid w:val="00BD71CE"/>
    <w:rsid w:val="00BD7820"/>
    <w:rsid w:val="00BE0316"/>
    <w:rsid w:val="00BE0626"/>
    <w:rsid w:val="00BE1234"/>
    <w:rsid w:val="00BE1298"/>
    <w:rsid w:val="00BE1338"/>
    <w:rsid w:val="00BE1558"/>
    <w:rsid w:val="00BE1660"/>
    <w:rsid w:val="00BE16BC"/>
    <w:rsid w:val="00BE1C1C"/>
    <w:rsid w:val="00BE1C72"/>
    <w:rsid w:val="00BE1CD1"/>
    <w:rsid w:val="00BE23AB"/>
    <w:rsid w:val="00BE23DA"/>
    <w:rsid w:val="00BE2570"/>
    <w:rsid w:val="00BE29A9"/>
    <w:rsid w:val="00BE2DC9"/>
    <w:rsid w:val="00BE2ECA"/>
    <w:rsid w:val="00BE2FA6"/>
    <w:rsid w:val="00BE333F"/>
    <w:rsid w:val="00BE4265"/>
    <w:rsid w:val="00BE5CFC"/>
    <w:rsid w:val="00BE6C3D"/>
    <w:rsid w:val="00BE7027"/>
    <w:rsid w:val="00BE7219"/>
    <w:rsid w:val="00BE7397"/>
    <w:rsid w:val="00BE7406"/>
    <w:rsid w:val="00BE7603"/>
    <w:rsid w:val="00BE766E"/>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920"/>
    <w:rsid w:val="00BF7CC3"/>
    <w:rsid w:val="00C00512"/>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2F29"/>
    <w:rsid w:val="00C0338E"/>
    <w:rsid w:val="00C0342D"/>
    <w:rsid w:val="00C040F7"/>
    <w:rsid w:val="00C044AB"/>
    <w:rsid w:val="00C04C9F"/>
    <w:rsid w:val="00C04DC5"/>
    <w:rsid w:val="00C0565C"/>
    <w:rsid w:val="00C05706"/>
    <w:rsid w:val="00C05B84"/>
    <w:rsid w:val="00C05FC5"/>
    <w:rsid w:val="00C06071"/>
    <w:rsid w:val="00C0642A"/>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C8D"/>
    <w:rsid w:val="00C14D4B"/>
    <w:rsid w:val="00C14EAA"/>
    <w:rsid w:val="00C14F73"/>
    <w:rsid w:val="00C1507C"/>
    <w:rsid w:val="00C154BB"/>
    <w:rsid w:val="00C1572C"/>
    <w:rsid w:val="00C159D2"/>
    <w:rsid w:val="00C15D7A"/>
    <w:rsid w:val="00C15F22"/>
    <w:rsid w:val="00C162D6"/>
    <w:rsid w:val="00C16757"/>
    <w:rsid w:val="00C169A0"/>
    <w:rsid w:val="00C17316"/>
    <w:rsid w:val="00C173C7"/>
    <w:rsid w:val="00C176E2"/>
    <w:rsid w:val="00C17C30"/>
    <w:rsid w:val="00C20286"/>
    <w:rsid w:val="00C203A9"/>
    <w:rsid w:val="00C20C96"/>
    <w:rsid w:val="00C21414"/>
    <w:rsid w:val="00C21FB3"/>
    <w:rsid w:val="00C21FE4"/>
    <w:rsid w:val="00C226CD"/>
    <w:rsid w:val="00C22C25"/>
    <w:rsid w:val="00C22DA1"/>
    <w:rsid w:val="00C22E28"/>
    <w:rsid w:val="00C233C4"/>
    <w:rsid w:val="00C2389D"/>
    <w:rsid w:val="00C23EAD"/>
    <w:rsid w:val="00C24A78"/>
    <w:rsid w:val="00C24AA4"/>
    <w:rsid w:val="00C25392"/>
    <w:rsid w:val="00C25632"/>
    <w:rsid w:val="00C25C97"/>
    <w:rsid w:val="00C26007"/>
    <w:rsid w:val="00C26986"/>
    <w:rsid w:val="00C2734B"/>
    <w:rsid w:val="00C279B5"/>
    <w:rsid w:val="00C27B81"/>
    <w:rsid w:val="00C27C45"/>
    <w:rsid w:val="00C27C94"/>
    <w:rsid w:val="00C302CE"/>
    <w:rsid w:val="00C306EC"/>
    <w:rsid w:val="00C30FC4"/>
    <w:rsid w:val="00C3137E"/>
    <w:rsid w:val="00C31BA5"/>
    <w:rsid w:val="00C3269F"/>
    <w:rsid w:val="00C32CF2"/>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5FF3"/>
    <w:rsid w:val="00C36038"/>
    <w:rsid w:val="00C360E1"/>
    <w:rsid w:val="00C36264"/>
    <w:rsid w:val="00C36D16"/>
    <w:rsid w:val="00C36E84"/>
    <w:rsid w:val="00C3719D"/>
    <w:rsid w:val="00C37B7D"/>
    <w:rsid w:val="00C4082F"/>
    <w:rsid w:val="00C41535"/>
    <w:rsid w:val="00C41A93"/>
    <w:rsid w:val="00C41E99"/>
    <w:rsid w:val="00C42536"/>
    <w:rsid w:val="00C42B43"/>
    <w:rsid w:val="00C42D01"/>
    <w:rsid w:val="00C43A6C"/>
    <w:rsid w:val="00C43F0A"/>
    <w:rsid w:val="00C44972"/>
    <w:rsid w:val="00C44BA7"/>
    <w:rsid w:val="00C44C36"/>
    <w:rsid w:val="00C44CC2"/>
    <w:rsid w:val="00C45739"/>
    <w:rsid w:val="00C45C25"/>
    <w:rsid w:val="00C45F08"/>
    <w:rsid w:val="00C4639E"/>
    <w:rsid w:val="00C46942"/>
    <w:rsid w:val="00C46B7B"/>
    <w:rsid w:val="00C46BA2"/>
    <w:rsid w:val="00C47011"/>
    <w:rsid w:val="00C470E0"/>
    <w:rsid w:val="00C47344"/>
    <w:rsid w:val="00C47E53"/>
    <w:rsid w:val="00C5010D"/>
    <w:rsid w:val="00C508EF"/>
    <w:rsid w:val="00C50D54"/>
    <w:rsid w:val="00C5107D"/>
    <w:rsid w:val="00C51219"/>
    <w:rsid w:val="00C51B69"/>
    <w:rsid w:val="00C51FB0"/>
    <w:rsid w:val="00C5249F"/>
    <w:rsid w:val="00C524D3"/>
    <w:rsid w:val="00C5269D"/>
    <w:rsid w:val="00C529C1"/>
    <w:rsid w:val="00C52B1A"/>
    <w:rsid w:val="00C52B72"/>
    <w:rsid w:val="00C52D57"/>
    <w:rsid w:val="00C533F0"/>
    <w:rsid w:val="00C5357C"/>
    <w:rsid w:val="00C537C2"/>
    <w:rsid w:val="00C53AD2"/>
    <w:rsid w:val="00C54412"/>
    <w:rsid w:val="00C54995"/>
    <w:rsid w:val="00C54D07"/>
    <w:rsid w:val="00C54D41"/>
    <w:rsid w:val="00C5519B"/>
    <w:rsid w:val="00C55464"/>
    <w:rsid w:val="00C5584E"/>
    <w:rsid w:val="00C55E1C"/>
    <w:rsid w:val="00C562F0"/>
    <w:rsid w:val="00C56788"/>
    <w:rsid w:val="00C5754E"/>
    <w:rsid w:val="00C577DD"/>
    <w:rsid w:val="00C57E8D"/>
    <w:rsid w:val="00C60783"/>
    <w:rsid w:val="00C614D2"/>
    <w:rsid w:val="00C6159F"/>
    <w:rsid w:val="00C61623"/>
    <w:rsid w:val="00C61F29"/>
    <w:rsid w:val="00C6223E"/>
    <w:rsid w:val="00C62930"/>
    <w:rsid w:val="00C62B88"/>
    <w:rsid w:val="00C62D78"/>
    <w:rsid w:val="00C62E68"/>
    <w:rsid w:val="00C62F58"/>
    <w:rsid w:val="00C6314A"/>
    <w:rsid w:val="00C634E4"/>
    <w:rsid w:val="00C63DC7"/>
    <w:rsid w:val="00C63DC8"/>
    <w:rsid w:val="00C644E1"/>
    <w:rsid w:val="00C64672"/>
    <w:rsid w:val="00C64865"/>
    <w:rsid w:val="00C64A10"/>
    <w:rsid w:val="00C64B72"/>
    <w:rsid w:val="00C64BE8"/>
    <w:rsid w:val="00C64FDB"/>
    <w:rsid w:val="00C654C6"/>
    <w:rsid w:val="00C65560"/>
    <w:rsid w:val="00C658AB"/>
    <w:rsid w:val="00C65B39"/>
    <w:rsid w:val="00C65D61"/>
    <w:rsid w:val="00C65EBC"/>
    <w:rsid w:val="00C65F0C"/>
    <w:rsid w:val="00C65FE3"/>
    <w:rsid w:val="00C662DF"/>
    <w:rsid w:val="00C66472"/>
    <w:rsid w:val="00C668F7"/>
    <w:rsid w:val="00C6692D"/>
    <w:rsid w:val="00C66E29"/>
    <w:rsid w:val="00C671CA"/>
    <w:rsid w:val="00C672C2"/>
    <w:rsid w:val="00C67CE2"/>
    <w:rsid w:val="00C67F81"/>
    <w:rsid w:val="00C70697"/>
    <w:rsid w:val="00C70D2F"/>
    <w:rsid w:val="00C71520"/>
    <w:rsid w:val="00C7162F"/>
    <w:rsid w:val="00C716ED"/>
    <w:rsid w:val="00C71C57"/>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7D1"/>
    <w:rsid w:val="00C849B7"/>
    <w:rsid w:val="00C84C4B"/>
    <w:rsid w:val="00C851A1"/>
    <w:rsid w:val="00C8527C"/>
    <w:rsid w:val="00C855CF"/>
    <w:rsid w:val="00C857B3"/>
    <w:rsid w:val="00C863B6"/>
    <w:rsid w:val="00C863D3"/>
    <w:rsid w:val="00C86852"/>
    <w:rsid w:val="00C86CFF"/>
    <w:rsid w:val="00C87662"/>
    <w:rsid w:val="00C87FCB"/>
    <w:rsid w:val="00C9027A"/>
    <w:rsid w:val="00C90305"/>
    <w:rsid w:val="00C9068E"/>
    <w:rsid w:val="00C90B1C"/>
    <w:rsid w:val="00C90F9B"/>
    <w:rsid w:val="00C910F7"/>
    <w:rsid w:val="00C91176"/>
    <w:rsid w:val="00C91481"/>
    <w:rsid w:val="00C9156A"/>
    <w:rsid w:val="00C9178C"/>
    <w:rsid w:val="00C91909"/>
    <w:rsid w:val="00C929F7"/>
    <w:rsid w:val="00C92F7F"/>
    <w:rsid w:val="00C933C8"/>
    <w:rsid w:val="00C93490"/>
    <w:rsid w:val="00C93BC6"/>
    <w:rsid w:val="00C93C4B"/>
    <w:rsid w:val="00C9447C"/>
    <w:rsid w:val="00C944AB"/>
    <w:rsid w:val="00C9469F"/>
    <w:rsid w:val="00C94C37"/>
    <w:rsid w:val="00C94D3A"/>
    <w:rsid w:val="00C95422"/>
    <w:rsid w:val="00C95663"/>
    <w:rsid w:val="00C95A78"/>
    <w:rsid w:val="00C95B40"/>
    <w:rsid w:val="00C966F9"/>
    <w:rsid w:val="00C968D8"/>
    <w:rsid w:val="00C96DC9"/>
    <w:rsid w:val="00C97014"/>
    <w:rsid w:val="00C97567"/>
    <w:rsid w:val="00C978C0"/>
    <w:rsid w:val="00C97A5F"/>
    <w:rsid w:val="00C97EA2"/>
    <w:rsid w:val="00CA0A1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261"/>
    <w:rsid w:val="00CA59E2"/>
    <w:rsid w:val="00CA5D20"/>
    <w:rsid w:val="00CA6241"/>
    <w:rsid w:val="00CA6660"/>
    <w:rsid w:val="00CA6781"/>
    <w:rsid w:val="00CA694B"/>
    <w:rsid w:val="00CA6F08"/>
    <w:rsid w:val="00CA6FD3"/>
    <w:rsid w:val="00CA738A"/>
    <w:rsid w:val="00CA7CCC"/>
    <w:rsid w:val="00CB02D5"/>
    <w:rsid w:val="00CB0C8B"/>
    <w:rsid w:val="00CB1256"/>
    <w:rsid w:val="00CB1B5D"/>
    <w:rsid w:val="00CB1F63"/>
    <w:rsid w:val="00CB2067"/>
    <w:rsid w:val="00CB213D"/>
    <w:rsid w:val="00CB2576"/>
    <w:rsid w:val="00CB2FCA"/>
    <w:rsid w:val="00CB3DD7"/>
    <w:rsid w:val="00CB40DB"/>
    <w:rsid w:val="00CB4165"/>
    <w:rsid w:val="00CB5063"/>
    <w:rsid w:val="00CB570E"/>
    <w:rsid w:val="00CB5948"/>
    <w:rsid w:val="00CB6997"/>
    <w:rsid w:val="00CB6EDC"/>
    <w:rsid w:val="00CB7878"/>
    <w:rsid w:val="00CB7A8F"/>
    <w:rsid w:val="00CB7B89"/>
    <w:rsid w:val="00CB7C1B"/>
    <w:rsid w:val="00CB7C89"/>
    <w:rsid w:val="00CC02EC"/>
    <w:rsid w:val="00CC040E"/>
    <w:rsid w:val="00CC111F"/>
    <w:rsid w:val="00CC1346"/>
    <w:rsid w:val="00CC1937"/>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6DC7"/>
    <w:rsid w:val="00CC71A0"/>
    <w:rsid w:val="00CC7971"/>
    <w:rsid w:val="00CC7B45"/>
    <w:rsid w:val="00CD0B1E"/>
    <w:rsid w:val="00CD0B6D"/>
    <w:rsid w:val="00CD1188"/>
    <w:rsid w:val="00CD1824"/>
    <w:rsid w:val="00CD218B"/>
    <w:rsid w:val="00CD2245"/>
    <w:rsid w:val="00CD24C3"/>
    <w:rsid w:val="00CD2CE7"/>
    <w:rsid w:val="00CD2ED1"/>
    <w:rsid w:val="00CD318B"/>
    <w:rsid w:val="00CD3251"/>
    <w:rsid w:val="00CD337B"/>
    <w:rsid w:val="00CD34F6"/>
    <w:rsid w:val="00CD3561"/>
    <w:rsid w:val="00CD382E"/>
    <w:rsid w:val="00CD3A1A"/>
    <w:rsid w:val="00CD44E2"/>
    <w:rsid w:val="00CD4C3E"/>
    <w:rsid w:val="00CD4CD9"/>
    <w:rsid w:val="00CD5556"/>
    <w:rsid w:val="00CD573F"/>
    <w:rsid w:val="00CD5D75"/>
    <w:rsid w:val="00CD6446"/>
    <w:rsid w:val="00CD652C"/>
    <w:rsid w:val="00CD6788"/>
    <w:rsid w:val="00CD6949"/>
    <w:rsid w:val="00CD6B8F"/>
    <w:rsid w:val="00CD6CA5"/>
    <w:rsid w:val="00CD6F15"/>
    <w:rsid w:val="00CD6FCC"/>
    <w:rsid w:val="00CD76C2"/>
    <w:rsid w:val="00CE0643"/>
    <w:rsid w:val="00CE0871"/>
    <w:rsid w:val="00CE0D64"/>
    <w:rsid w:val="00CE0F40"/>
    <w:rsid w:val="00CE10A1"/>
    <w:rsid w:val="00CE1237"/>
    <w:rsid w:val="00CE1A49"/>
    <w:rsid w:val="00CE277C"/>
    <w:rsid w:val="00CE292F"/>
    <w:rsid w:val="00CE2A55"/>
    <w:rsid w:val="00CE2B74"/>
    <w:rsid w:val="00CE2BDA"/>
    <w:rsid w:val="00CE2C47"/>
    <w:rsid w:val="00CE2D5C"/>
    <w:rsid w:val="00CE3B5B"/>
    <w:rsid w:val="00CE40A6"/>
    <w:rsid w:val="00CE41BE"/>
    <w:rsid w:val="00CE4369"/>
    <w:rsid w:val="00CE4459"/>
    <w:rsid w:val="00CE4A12"/>
    <w:rsid w:val="00CE59DC"/>
    <w:rsid w:val="00CE5B18"/>
    <w:rsid w:val="00CE5BC7"/>
    <w:rsid w:val="00CE5CBB"/>
    <w:rsid w:val="00CE642F"/>
    <w:rsid w:val="00CE7025"/>
    <w:rsid w:val="00CE7405"/>
    <w:rsid w:val="00CE7561"/>
    <w:rsid w:val="00CE75E3"/>
    <w:rsid w:val="00CE7AEF"/>
    <w:rsid w:val="00CE7E19"/>
    <w:rsid w:val="00CF05E6"/>
    <w:rsid w:val="00CF07BD"/>
    <w:rsid w:val="00CF0924"/>
    <w:rsid w:val="00CF0CE3"/>
    <w:rsid w:val="00CF0D81"/>
    <w:rsid w:val="00CF1032"/>
    <w:rsid w:val="00CF1225"/>
    <w:rsid w:val="00CF1354"/>
    <w:rsid w:val="00CF1828"/>
    <w:rsid w:val="00CF1D18"/>
    <w:rsid w:val="00CF2051"/>
    <w:rsid w:val="00CF2A5B"/>
    <w:rsid w:val="00CF2CF2"/>
    <w:rsid w:val="00CF350D"/>
    <w:rsid w:val="00CF3ADC"/>
    <w:rsid w:val="00CF3B1F"/>
    <w:rsid w:val="00CF3BF6"/>
    <w:rsid w:val="00CF3C36"/>
    <w:rsid w:val="00CF4055"/>
    <w:rsid w:val="00CF40A3"/>
    <w:rsid w:val="00CF613C"/>
    <w:rsid w:val="00CF625B"/>
    <w:rsid w:val="00CF6712"/>
    <w:rsid w:val="00CF687E"/>
    <w:rsid w:val="00CF68BB"/>
    <w:rsid w:val="00CF68E5"/>
    <w:rsid w:val="00CF6A74"/>
    <w:rsid w:val="00CF6B1F"/>
    <w:rsid w:val="00CF6DC2"/>
    <w:rsid w:val="00CF6DD0"/>
    <w:rsid w:val="00CF743E"/>
    <w:rsid w:val="00D013CD"/>
    <w:rsid w:val="00D017D5"/>
    <w:rsid w:val="00D018A7"/>
    <w:rsid w:val="00D01F5D"/>
    <w:rsid w:val="00D022AA"/>
    <w:rsid w:val="00D0261C"/>
    <w:rsid w:val="00D02803"/>
    <w:rsid w:val="00D02EEB"/>
    <w:rsid w:val="00D0349B"/>
    <w:rsid w:val="00D0421C"/>
    <w:rsid w:val="00D049CA"/>
    <w:rsid w:val="00D04C64"/>
    <w:rsid w:val="00D04CAB"/>
    <w:rsid w:val="00D04EAA"/>
    <w:rsid w:val="00D057EF"/>
    <w:rsid w:val="00D059F9"/>
    <w:rsid w:val="00D05C8E"/>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270"/>
    <w:rsid w:val="00D1269E"/>
    <w:rsid w:val="00D12801"/>
    <w:rsid w:val="00D128A7"/>
    <w:rsid w:val="00D12D50"/>
    <w:rsid w:val="00D13135"/>
    <w:rsid w:val="00D136C1"/>
    <w:rsid w:val="00D13A9F"/>
    <w:rsid w:val="00D13C14"/>
    <w:rsid w:val="00D13E4E"/>
    <w:rsid w:val="00D140F1"/>
    <w:rsid w:val="00D1413F"/>
    <w:rsid w:val="00D14672"/>
    <w:rsid w:val="00D14CEC"/>
    <w:rsid w:val="00D14DCC"/>
    <w:rsid w:val="00D14E15"/>
    <w:rsid w:val="00D14F42"/>
    <w:rsid w:val="00D1599C"/>
    <w:rsid w:val="00D15D68"/>
    <w:rsid w:val="00D16563"/>
    <w:rsid w:val="00D175C7"/>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2CD8"/>
    <w:rsid w:val="00D33286"/>
    <w:rsid w:val="00D341A0"/>
    <w:rsid w:val="00D343F1"/>
    <w:rsid w:val="00D3467D"/>
    <w:rsid w:val="00D34AA2"/>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B23"/>
    <w:rsid w:val="00D37D87"/>
    <w:rsid w:val="00D40914"/>
    <w:rsid w:val="00D40B33"/>
    <w:rsid w:val="00D40C64"/>
    <w:rsid w:val="00D4102D"/>
    <w:rsid w:val="00D412A4"/>
    <w:rsid w:val="00D417B1"/>
    <w:rsid w:val="00D41A29"/>
    <w:rsid w:val="00D41D3D"/>
    <w:rsid w:val="00D42A92"/>
    <w:rsid w:val="00D42CFD"/>
    <w:rsid w:val="00D42FEF"/>
    <w:rsid w:val="00D4318F"/>
    <w:rsid w:val="00D43631"/>
    <w:rsid w:val="00D43840"/>
    <w:rsid w:val="00D438BF"/>
    <w:rsid w:val="00D43B0E"/>
    <w:rsid w:val="00D43D1C"/>
    <w:rsid w:val="00D440F8"/>
    <w:rsid w:val="00D4419F"/>
    <w:rsid w:val="00D4526B"/>
    <w:rsid w:val="00D454BC"/>
    <w:rsid w:val="00D45B85"/>
    <w:rsid w:val="00D45C18"/>
    <w:rsid w:val="00D45D5B"/>
    <w:rsid w:val="00D45F96"/>
    <w:rsid w:val="00D4650D"/>
    <w:rsid w:val="00D46F88"/>
    <w:rsid w:val="00D47486"/>
    <w:rsid w:val="00D4765A"/>
    <w:rsid w:val="00D476D1"/>
    <w:rsid w:val="00D47DFC"/>
    <w:rsid w:val="00D5019F"/>
    <w:rsid w:val="00D5125E"/>
    <w:rsid w:val="00D51C4E"/>
    <w:rsid w:val="00D51E6C"/>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0F9"/>
    <w:rsid w:val="00D551ED"/>
    <w:rsid w:val="00D5533A"/>
    <w:rsid w:val="00D55456"/>
    <w:rsid w:val="00D55AD5"/>
    <w:rsid w:val="00D55DC1"/>
    <w:rsid w:val="00D5683F"/>
    <w:rsid w:val="00D56956"/>
    <w:rsid w:val="00D56C98"/>
    <w:rsid w:val="00D573AD"/>
    <w:rsid w:val="00D576CA"/>
    <w:rsid w:val="00D5779C"/>
    <w:rsid w:val="00D57AE8"/>
    <w:rsid w:val="00D57FA3"/>
    <w:rsid w:val="00D60874"/>
    <w:rsid w:val="00D608DF"/>
    <w:rsid w:val="00D60B6F"/>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1F5"/>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0D3"/>
    <w:rsid w:val="00D77612"/>
    <w:rsid w:val="00D77AA9"/>
    <w:rsid w:val="00D77B1D"/>
    <w:rsid w:val="00D8021F"/>
    <w:rsid w:val="00D80383"/>
    <w:rsid w:val="00D808FA"/>
    <w:rsid w:val="00D80B67"/>
    <w:rsid w:val="00D80BDA"/>
    <w:rsid w:val="00D80EB4"/>
    <w:rsid w:val="00D81247"/>
    <w:rsid w:val="00D81681"/>
    <w:rsid w:val="00D81BD1"/>
    <w:rsid w:val="00D81CCE"/>
    <w:rsid w:val="00D823C6"/>
    <w:rsid w:val="00D83480"/>
    <w:rsid w:val="00D83497"/>
    <w:rsid w:val="00D834B3"/>
    <w:rsid w:val="00D83F5E"/>
    <w:rsid w:val="00D84162"/>
    <w:rsid w:val="00D84B70"/>
    <w:rsid w:val="00D84E2F"/>
    <w:rsid w:val="00D855E0"/>
    <w:rsid w:val="00D85783"/>
    <w:rsid w:val="00D85C02"/>
    <w:rsid w:val="00D85D70"/>
    <w:rsid w:val="00D865F1"/>
    <w:rsid w:val="00D8670F"/>
    <w:rsid w:val="00D86824"/>
    <w:rsid w:val="00D86C8E"/>
    <w:rsid w:val="00D86D29"/>
    <w:rsid w:val="00D871CE"/>
    <w:rsid w:val="00D87270"/>
    <w:rsid w:val="00D8732C"/>
    <w:rsid w:val="00D876BF"/>
    <w:rsid w:val="00D90156"/>
    <w:rsid w:val="00D901ED"/>
    <w:rsid w:val="00D905BC"/>
    <w:rsid w:val="00D90708"/>
    <w:rsid w:val="00D91078"/>
    <w:rsid w:val="00D9115C"/>
    <w:rsid w:val="00D9166F"/>
    <w:rsid w:val="00D9196D"/>
    <w:rsid w:val="00D92716"/>
    <w:rsid w:val="00D927C3"/>
    <w:rsid w:val="00D92982"/>
    <w:rsid w:val="00D92A56"/>
    <w:rsid w:val="00D92D9B"/>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343"/>
    <w:rsid w:val="00DA146F"/>
    <w:rsid w:val="00DA1E71"/>
    <w:rsid w:val="00DA2192"/>
    <w:rsid w:val="00DA2A4E"/>
    <w:rsid w:val="00DA2D31"/>
    <w:rsid w:val="00DA2DB7"/>
    <w:rsid w:val="00DA305E"/>
    <w:rsid w:val="00DA320A"/>
    <w:rsid w:val="00DA37FF"/>
    <w:rsid w:val="00DA3A19"/>
    <w:rsid w:val="00DA3BCE"/>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0DFB"/>
    <w:rsid w:val="00DB0E78"/>
    <w:rsid w:val="00DB1177"/>
    <w:rsid w:val="00DB1998"/>
    <w:rsid w:val="00DB19A3"/>
    <w:rsid w:val="00DB1E8B"/>
    <w:rsid w:val="00DB20E9"/>
    <w:rsid w:val="00DB27F9"/>
    <w:rsid w:val="00DB2D6D"/>
    <w:rsid w:val="00DB35FF"/>
    <w:rsid w:val="00DB377D"/>
    <w:rsid w:val="00DB3C29"/>
    <w:rsid w:val="00DB3E5C"/>
    <w:rsid w:val="00DB482C"/>
    <w:rsid w:val="00DB50C5"/>
    <w:rsid w:val="00DB51E9"/>
    <w:rsid w:val="00DB52A9"/>
    <w:rsid w:val="00DB5327"/>
    <w:rsid w:val="00DB536F"/>
    <w:rsid w:val="00DB5750"/>
    <w:rsid w:val="00DB59AD"/>
    <w:rsid w:val="00DB6054"/>
    <w:rsid w:val="00DB63C1"/>
    <w:rsid w:val="00DB69D5"/>
    <w:rsid w:val="00DB6E10"/>
    <w:rsid w:val="00DC0BB6"/>
    <w:rsid w:val="00DC0C58"/>
    <w:rsid w:val="00DC0E94"/>
    <w:rsid w:val="00DC1476"/>
    <w:rsid w:val="00DC21D7"/>
    <w:rsid w:val="00DC2496"/>
    <w:rsid w:val="00DC258D"/>
    <w:rsid w:val="00DC26DB"/>
    <w:rsid w:val="00DC2D36"/>
    <w:rsid w:val="00DC30BF"/>
    <w:rsid w:val="00DC3377"/>
    <w:rsid w:val="00DC3D86"/>
    <w:rsid w:val="00DC486B"/>
    <w:rsid w:val="00DC4FA7"/>
    <w:rsid w:val="00DC53EF"/>
    <w:rsid w:val="00DC5FB3"/>
    <w:rsid w:val="00DC631A"/>
    <w:rsid w:val="00DC6DC7"/>
    <w:rsid w:val="00DC7043"/>
    <w:rsid w:val="00DC768D"/>
    <w:rsid w:val="00DC7BF0"/>
    <w:rsid w:val="00DC7BF2"/>
    <w:rsid w:val="00DD017F"/>
    <w:rsid w:val="00DD0408"/>
    <w:rsid w:val="00DD0419"/>
    <w:rsid w:val="00DD126B"/>
    <w:rsid w:val="00DD1AE7"/>
    <w:rsid w:val="00DD243B"/>
    <w:rsid w:val="00DD2D0F"/>
    <w:rsid w:val="00DD2E36"/>
    <w:rsid w:val="00DD3166"/>
    <w:rsid w:val="00DD3296"/>
    <w:rsid w:val="00DD3A6E"/>
    <w:rsid w:val="00DD4320"/>
    <w:rsid w:val="00DD43FB"/>
    <w:rsid w:val="00DD44D8"/>
    <w:rsid w:val="00DD4800"/>
    <w:rsid w:val="00DD5472"/>
    <w:rsid w:val="00DD578A"/>
    <w:rsid w:val="00DD57DE"/>
    <w:rsid w:val="00DD5B0A"/>
    <w:rsid w:val="00DD6064"/>
    <w:rsid w:val="00DD698D"/>
    <w:rsid w:val="00DD6B3B"/>
    <w:rsid w:val="00DD6FA2"/>
    <w:rsid w:val="00DD7401"/>
    <w:rsid w:val="00DD745F"/>
    <w:rsid w:val="00DD7666"/>
    <w:rsid w:val="00DD7E75"/>
    <w:rsid w:val="00DE076D"/>
    <w:rsid w:val="00DE0881"/>
    <w:rsid w:val="00DE0DCD"/>
    <w:rsid w:val="00DE11C9"/>
    <w:rsid w:val="00DE12E8"/>
    <w:rsid w:val="00DE132B"/>
    <w:rsid w:val="00DE1783"/>
    <w:rsid w:val="00DE18B0"/>
    <w:rsid w:val="00DE1E69"/>
    <w:rsid w:val="00DE20ED"/>
    <w:rsid w:val="00DE23DC"/>
    <w:rsid w:val="00DE2623"/>
    <w:rsid w:val="00DE314F"/>
    <w:rsid w:val="00DE3510"/>
    <w:rsid w:val="00DE355D"/>
    <w:rsid w:val="00DE3DCE"/>
    <w:rsid w:val="00DE40BE"/>
    <w:rsid w:val="00DE48BD"/>
    <w:rsid w:val="00DE4E7F"/>
    <w:rsid w:val="00DE52A0"/>
    <w:rsid w:val="00DE5608"/>
    <w:rsid w:val="00DE57D8"/>
    <w:rsid w:val="00DE58D0"/>
    <w:rsid w:val="00DE5EA9"/>
    <w:rsid w:val="00DE602F"/>
    <w:rsid w:val="00DE6417"/>
    <w:rsid w:val="00DE6479"/>
    <w:rsid w:val="00DE654F"/>
    <w:rsid w:val="00DE6709"/>
    <w:rsid w:val="00DE69AE"/>
    <w:rsid w:val="00DE6A4A"/>
    <w:rsid w:val="00DE6BFB"/>
    <w:rsid w:val="00DE705D"/>
    <w:rsid w:val="00DE7500"/>
    <w:rsid w:val="00DE79E1"/>
    <w:rsid w:val="00DF0054"/>
    <w:rsid w:val="00DF0280"/>
    <w:rsid w:val="00DF0520"/>
    <w:rsid w:val="00DF07D8"/>
    <w:rsid w:val="00DF0AF6"/>
    <w:rsid w:val="00DF1016"/>
    <w:rsid w:val="00DF10A0"/>
    <w:rsid w:val="00DF10E0"/>
    <w:rsid w:val="00DF15E0"/>
    <w:rsid w:val="00DF1A70"/>
    <w:rsid w:val="00DF1BBB"/>
    <w:rsid w:val="00DF2BBA"/>
    <w:rsid w:val="00DF2DFD"/>
    <w:rsid w:val="00DF32AC"/>
    <w:rsid w:val="00DF37A0"/>
    <w:rsid w:val="00DF3ADA"/>
    <w:rsid w:val="00DF423D"/>
    <w:rsid w:val="00DF435B"/>
    <w:rsid w:val="00DF444C"/>
    <w:rsid w:val="00DF454A"/>
    <w:rsid w:val="00DF4EB9"/>
    <w:rsid w:val="00DF5C07"/>
    <w:rsid w:val="00DF5CEF"/>
    <w:rsid w:val="00DF6145"/>
    <w:rsid w:val="00DF61EC"/>
    <w:rsid w:val="00DF6CFE"/>
    <w:rsid w:val="00DF6E61"/>
    <w:rsid w:val="00DF730C"/>
    <w:rsid w:val="00DF7708"/>
    <w:rsid w:val="00DF7DB1"/>
    <w:rsid w:val="00DF7F50"/>
    <w:rsid w:val="00DF7F58"/>
    <w:rsid w:val="00E00116"/>
    <w:rsid w:val="00E001A0"/>
    <w:rsid w:val="00E013F8"/>
    <w:rsid w:val="00E01DAF"/>
    <w:rsid w:val="00E0203C"/>
    <w:rsid w:val="00E0224B"/>
    <w:rsid w:val="00E022FC"/>
    <w:rsid w:val="00E023F9"/>
    <w:rsid w:val="00E027FF"/>
    <w:rsid w:val="00E0282D"/>
    <w:rsid w:val="00E02F2A"/>
    <w:rsid w:val="00E03571"/>
    <w:rsid w:val="00E039C2"/>
    <w:rsid w:val="00E03E3B"/>
    <w:rsid w:val="00E04256"/>
    <w:rsid w:val="00E0439C"/>
    <w:rsid w:val="00E04BB2"/>
    <w:rsid w:val="00E04DF1"/>
    <w:rsid w:val="00E05500"/>
    <w:rsid w:val="00E0596A"/>
    <w:rsid w:val="00E060FC"/>
    <w:rsid w:val="00E06769"/>
    <w:rsid w:val="00E07296"/>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D03"/>
    <w:rsid w:val="00E14EA1"/>
    <w:rsid w:val="00E155E7"/>
    <w:rsid w:val="00E158A7"/>
    <w:rsid w:val="00E158E4"/>
    <w:rsid w:val="00E16AD1"/>
    <w:rsid w:val="00E16CB1"/>
    <w:rsid w:val="00E16DAE"/>
    <w:rsid w:val="00E16E41"/>
    <w:rsid w:val="00E16F8E"/>
    <w:rsid w:val="00E1718E"/>
    <w:rsid w:val="00E17D9E"/>
    <w:rsid w:val="00E17F62"/>
    <w:rsid w:val="00E17FA2"/>
    <w:rsid w:val="00E20025"/>
    <w:rsid w:val="00E20469"/>
    <w:rsid w:val="00E2063D"/>
    <w:rsid w:val="00E206D7"/>
    <w:rsid w:val="00E208B3"/>
    <w:rsid w:val="00E20B7B"/>
    <w:rsid w:val="00E211AC"/>
    <w:rsid w:val="00E21520"/>
    <w:rsid w:val="00E215FB"/>
    <w:rsid w:val="00E21650"/>
    <w:rsid w:val="00E217DE"/>
    <w:rsid w:val="00E21D4D"/>
    <w:rsid w:val="00E21DD4"/>
    <w:rsid w:val="00E22034"/>
    <w:rsid w:val="00E22A92"/>
    <w:rsid w:val="00E2314E"/>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27BBA"/>
    <w:rsid w:val="00E302D1"/>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2EF3"/>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59F"/>
    <w:rsid w:val="00E417CB"/>
    <w:rsid w:val="00E421D0"/>
    <w:rsid w:val="00E42382"/>
    <w:rsid w:val="00E427F9"/>
    <w:rsid w:val="00E42A2B"/>
    <w:rsid w:val="00E42C3C"/>
    <w:rsid w:val="00E42C5A"/>
    <w:rsid w:val="00E430D8"/>
    <w:rsid w:val="00E43595"/>
    <w:rsid w:val="00E446F1"/>
    <w:rsid w:val="00E44721"/>
    <w:rsid w:val="00E44802"/>
    <w:rsid w:val="00E44941"/>
    <w:rsid w:val="00E4501E"/>
    <w:rsid w:val="00E4545A"/>
    <w:rsid w:val="00E45F07"/>
    <w:rsid w:val="00E460C6"/>
    <w:rsid w:val="00E462A4"/>
    <w:rsid w:val="00E4657F"/>
    <w:rsid w:val="00E46886"/>
    <w:rsid w:val="00E46B27"/>
    <w:rsid w:val="00E471DF"/>
    <w:rsid w:val="00E47AEF"/>
    <w:rsid w:val="00E47DB3"/>
    <w:rsid w:val="00E50048"/>
    <w:rsid w:val="00E502F4"/>
    <w:rsid w:val="00E50970"/>
    <w:rsid w:val="00E50998"/>
    <w:rsid w:val="00E517C3"/>
    <w:rsid w:val="00E51CBE"/>
    <w:rsid w:val="00E51F97"/>
    <w:rsid w:val="00E5219A"/>
    <w:rsid w:val="00E5272F"/>
    <w:rsid w:val="00E52A05"/>
    <w:rsid w:val="00E52ACC"/>
    <w:rsid w:val="00E52EB2"/>
    <w:rsid w:val="00E52F3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2B5"/>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392"/>
    <w:rsid w:val="00E674AC"/>
    <w:rsid w:val="00E67742"/>
    <w:rsid w:val="00E679EA"/>
    <w:rsid w:val="00E67C51"/>
    <w:rsid w:val="00E67DC1"/>
    <w:rsid w:val="00E70023"/>
    <w:rsid w:val="00E702E9"/>
    <w:rsid w:val="00E70A54"/>
    <w:rsid w:val="00E71193"/>
    <w:rsid w:val="00E7140D"/>
    <w:rsid w:val="00E71515"/>
    <w:rsid w:val="00E716A9"/>
    <w:rsid w:val="00E718D1"/>
    <w:rsid w:val="00E71A10"/>
    <w:rsid w:val="00E71B64"/>
    <w:rsid w:val="00E71B86"/>
    <w:rsid w:val="00E72387"/>
    <w:rsid w:val="00E72540"/>
    <w:rsid w:val="00E72B38"/>
    <w:rsid w:val="00E72EFC"/>
    <w:rsid w:val="00E72F62"/>
    <w:rsid w:val="00E7349C"/>
    <w:rsid w:val="00E73F6B"/>
    <w:rsid w:val="00E7405A"/>
    <w:rsid w:val="00E749C9"/>
    <w:rsid w:val="00E758EC"/>
    <w:rsid w:val="00E75945"/>
    <w:rsid w:val="00E75B4D"/>
    <w:rsid w:val="00E76374"/>
    <w:rsid w:val="00E77CDD"/>
    <w:rsid w:val="00E77CE1"/>
    <w:rsid w:val="00E80363"/>
    <w:rsid w:val="00E80F1B"/>
    <w:rsid w:val="00E81122"/>
    <w:rsid w:val="00E811F2"/>
    <w:rsid w:val="00E8190F"/>
    <w:rsid w:val="00E81A15"/>
    <w:rsid w:val="00E81CA4"/>
    <w:rsid w:val="00E8234C"/>
    <w:rsid w:val="00E823A5"/>
    <w:rsid w:val="00E824BF"/>
    <w:rsid w:val="00E82633"/>
    <w:rsid w:val="00E829C0"/>
    <w:rsid w:val="00E82E91"/>
    <w:rsid w:val="00E82FA4"/>
    <w:rsid w:val="00E83542"/>
    <w:rsid w:val="00E8360C"/>
    <w:rsid w:val="00E838AA"/>
    <w:rsid w:val="00E83B48"/>
    <w:rsid w:val="00E84634"/>
    <w:rsid w:val="00E8497F"/>
    <w:rsid w:val="00E8504A"/>
    <w:rsid w:val="00E851D4"/>
    <w:rsid w:val="00E85443"/>
    <w:rsid w:val="00E85928"/>
    <w:rsid w:val="00E86084"/>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BCF"/>
    <w:rsid w:val="00E91E26"/>
    <w:rsid w:val="00E91F03"/>
    <w:rsid w:val="00E921C9"/>
    <w:rsid w:val="00E92273"/>
    <w:rsid w:val="00E9262A"/>
    <w:rsid w:val="00E9291C"/>
    <w:rsid w:val="00E92D1C"/>
    <w:rsid w:val="00E938CE"/>
    <w:rsid w:val="00E93D7F"/>
    <w:rsid w:val="00E93FFE"/>
    <w:rsid w:val="00E9440E"/>
    <w:rsid w:val="00E94F8A"/>
    <w:rsid w:val="00E95023"/>
    <w:rsid w:val="00E95368"/>
    <w:rsid w:val="00E953DE"/>
    <w:rsid w:val="00E9550F"/>
    <w:rsid w:val="00E956D1"/>
    <w:rsid w:val="00E96A1D"/>
    <w:rsid w:val="00E9708E"/>
    <w:rsid w:val="00E97513"/>
    <w:rsid w:val="00E9787C"/>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3E6B"/>
    <w:rsid w:val="00EA438B"/>
    <w:rsid w:val="00EA4565"/>
    <w:rsid w:val="00EA4742"/>
    <w:rsid w:val="00EA4F44"/>
    <w:rsid w:val="00EA5283"/>
    <w:rsid w:val="00EA5402"/>
    <w:rsid w:val="00EA5461"/>
    <w:rsid w:val="00EA580E"/>
    <w:rsid w:val="00EA5815"/>
    <w:rsid w:val="00EA6093"/>
    <w:rsid w:val="00EA60FE"/>
    <w:rsid w:val="00EA64B0"/>
    <w:rsid w:val="00EA67ED"/>
    <w:rsid w:val="00EA6914"/>
    <w:rsid w:val="00EA711D"/>
    <w:rsid w:val="00EA745A"/>
    <w:rsid w:val="00EA7887"/>
    <w:rsid w:val="00EA7A41"/>
    <w:rsid w:val="00EB01D8"/>
    <w:rsid w:val="00EB0394"/>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5FBF"/>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65F"/>
    <w:rsid w:val="00EC57D3"/>
    <w:rsid w:val="00EC5A8C"/>
    <w:rsid w:val="00EC5B03"/>
    <w:rsid w:val="00EC5B37"/>
    <w:rsid w:val="00EC5B9C"/>
    <w:rsid w:val="00EC5D24"/>
    <w:rsid w:val="00EC60AE"/>
    <w:rsid w:val="00EC624E"/>
    <w:rsid w:val="00EC64FC"/>
    <w:rsid w:val="00EC6C1B"/>
    <w:rsid w:val="00EC6D70"/>
    <w:rsid w:val="00EC71CE"/>
    <w:rsid w:val="00EC721B"/>
    <w:rsid w:val="00EC7742"/>
    <w:rsid w:val="00EC7858"/>
    <w:rsid w:val="00EC7A01"/>
    <w:rsid w:val="00EC7D19"/>
    <w:rsid w:val="00ED04F8"/>
    <w:rsid w:val="00ED0CBB"/>
    <w:rsid w:val="00ED1006"/>
    <w:rsid w:val="00ED1AB8"/>
    <w:rsid w:val="00ED21C4"/>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C78"/>
    <w:rsid w:val="00EE1F98"/>
    <w:rsid w:val="00EE28F5"/>
    <w:rsid w:val="00EE3017"/>
    <w:rsid w:val="00EE30E0"/>
    <w:rsid w:val="00EE3584"/>
    <w:rsid w:val="00EE3A3C"/>
    <w:rsid w:val="00EE4574"/>
    <w:rsid w:val="00EE5452"/>
    <w:rsid w:val="00EE55DE"/>
    <w:rsid w:val="00EE70D4"/>
    <w:rsid w:val="00EE7312"/>
    <w:rsid w:val="00EE7F27"/>
    <w:rsid w:val="00EF00FF"/>
    <w:rsid w:val="00EF04C5"/>
    <w:rsid w:val="00EF06E8"/>
    <w:rsid w:val="00EF090C"/>
    <w:rsid w:val="00EF09BB"/>
    <w:rsid w:val="00EF18FE"/>
    <w:rsid w:val="00EF1910"/>
    <w:rsid w:val="00EF19C5"/>
    <w:rsid w:val="00EF1BB8"/>
    <w:rsid w:val="00EF2F8C"/>
    <w:rsid w:val="00EF32BF"/>
    <w:rsid w:val="00EF3453"/>
    <w:rsid w:val="00EF3AD5"/>
    <w:rsid w:val="00EF41B8"/>
    <w:rsid w:val="00EF41C3"/>
    <w:rsid w:val="00EF44F2"/>
    <w:rsid w:val="00EF4581"/>
    <w:rsid w:val="00EF49D9"/>
    <w:rsid w:val="00EF5787"/>
    <w:rsid w:val="00EF60D0"/>
    <w:rsid w:val="00EF643F"/>
    <w:rsid w:val="00EF6723"/>
    <w:rsid w:val="00EF6EC4"/>
    <w:rsid w:val="00EF70AA"/>
    <w:rsid w:val="00EF78AE"/>
    <w:rsid w:val="00EF7A0C"/>
    <w:rsid w:val="00F0009E"/>
    <w:rsid w:val="00F00459"/>
    <w:rsid w:val="00F0082A"/>
    <w:rsid w:val="00F00A11"/>
    <w:rsid w:val="00F00A1D"/>
    <w:rsid w:val="00F00AEC"/>
    <w:rsid w:val="00F00DEC"/>
    <w:rsid w:val="00F01A5F"/>
    <w:rsid w:val="00F02D4A"/>
    <w:rsid w:val="00F02E3C"/>
    <w:rsid w:val="00F03093"/>
    <w:rsid w:val="00F03974"/>
    <w:rsid w:val="00F03A60"/>
    <w:rsid w:val="00F03E55"/>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335"/>
    <w:rsid w:val="00F07390"/>
    <w:rsid w:val="00F07533"/>
    <w:rsid w:val="00F07828"/>
    <w:rsid w:val="00F07FA4"/>
    <w:rsid w:val="00F10336"/>
    <w:rsid w:val="00F10629"/>
    <w:rsid w:val="00F1083B"/>
    <w:rsid w:val="00F10CC8"/>
    <w:rsid w:val="00F10E41"/>
    <w:rsid w:val="00F110AC"/>
    <w:rsid w:val="00F11372"/>
    <w:rsid w:val="00F117A8"/>
    <w:rsid w:val="00F11AEE"/>
    <w:rsid w:val="00F11C86"/>
    <w:rsid w:val="00F12093"/>
    <w:rsid w:val="00F12317"/>
    <w:rsid w:val="00F137E3"/>
    <w:rsid w:val="00F1380F"/>
    <w:rsid w:val="00F13EBC"/>
    <w:rsid w:val="00F1423C"/>
    <w:rsid w:val="00F147E1"/>
    <w:rsid w:val="00F14800"/>
    <w:rsid w:val="00F148BA"/>
    <w:rsid w:val="00F14ED1"/>
    <w:rsid w:val="00F15081"/>
    <w:rsid w:val="00F15123"/>
    <w:rsid w:val="00F159AB"/>
    <w:rsid w:val="00F15FA5"/>
    <w:rsid w:val="00F1644D"/>
    <w:rsid w:val="00F1664B"/>
    <w:rsid w:val="00F16665"/>
    <w:rsid w:val="00F16751"/>
    <w:rsid w:val="00F168FA"/>
    <w:rsid w:val="00F16A6F"/>
    <w:rsid w:val="00F16F27"/>
    <w:rsid w:val="00F1700D"/>
    <w:rsid w:val="00F1733E"/>
    <w:rsid w:val="00F1793D"/>
    <w:rsid w:val="00F2027C"/>
    <w:rsid w:val="00F204E6"/>
    <w:rsid w:val="00F20966"/>
    <w:rsid w:val="00F209B7"/>
    <w:rsid w:val="00F2172E"/>
    <w:rsid w:val="00F21C5E"/>
    <w:rsid w:val="00F21FBC"/>
    <w:rsid w:val="00F22090"/>
    <w:rsid w:val="00F22FAF"/>
    <w:rsid w:val="00F2310D"/>
    <w:rsid w:val="00F23192"/>
    <w:rsid w:val="00F23859"/>
    <w:rsid w:val="00F239C3"/>
    <w:rsid w:val="00F23D23"/>
    <w:rsid w:val="00F23D82"/>
    <w:rsid w:val="00F23EA7"/>
    <w:rsid w:val="00F243B1"/>
    <w:rsid w:val="00F243D8"/>
    <w:rsid w:val="00F243E4"/>
    <w:rsid w:val="00F2490E"/>
    <w:rsid w:val="00F24ED0"/>
    <w:rsid w:val="00F252BC"/>
    <w:rsid w:val="00F258EF"/>
    <w:rsid w:val="00F25B48"/>
    <w:rsid w:val="00F2601E"/>
    <w:rsid w:val="00F26A81"/>
    <w:rsid w:val="00F26D03"/>
    <w:rsid w:val="00F26E7C"/>
    <w:rsid w:val="00F27189"/>
    <w:rsid w:val="00F271C1"/>
    <w:rsid w:val="00F276AD"/>
    <w:rsid w:val="00F27994"/>
    <w:rsid w:val="00F27EE7"/>
    <w:rsid w:val="00F27FAF"/>
    <w:rsid w:val="00F30828"/>
    <w:rsid w:val="00F30A77"/>
    <w:rsid w:val="00F313D6"/>
    <w:rsid w:val="00F31613"/>
    <w:rsid w:val="00F31774"/>
    <w:rsid w:val="00F320FC"/>
    <w:rsid w:val="00F32194"/>
    <w:rsid w:val="00F326C3"/>
    <w:rsid w:val="00F3353A"/>
    <w:rsid w:val="00F3387A"/>
    <w:rsid w:val="00F34211"/>
    <w:rsid w:val="00F3429E"/>
    <w:rsid w:val="00F3434E"/>
    <w:rsid w:val="00F34480"/>
    <w:rsid w:val="00F34B63"/>
    <w:rsid w:val="00F34D35"/>
    <w:rsid w:val="00F34E1E"/>
    <w:rsid w:val="00F353C5"/>
    <w:rsid w:val="00F35D41"/>
    <w:rsid w:val="00F35D4C"/>
    <w:rsid w:val="00F35D7F"/>
    <w:rsid w:val="00F35F97"/>
    <w:rsid w:val="00F3637A"/>
    <w:rsid w:val="00F36A3D"/>
    <w:rsid w:val="00F3728F"/>
    <w:rsid w:val="00F37463"/>
    <w:rsid w:val="00F374EB"/>
    <w:rsid w:val="00F376AF"/>
    <w:rsid w:val="00F37724"/>
    <w:rsid w:val="00F3773E"/>
    <w:rsid w:val="00F40304"/>
    <w:rsid w:val="00F41268"/>
    <w:rsid w:val="00F41303"/>
    <w:rsid w:val="00F413CC"/>
    <w:rsid w:val="00F41D5D"/>
    <w:rsid w:val="00F425DD"/>
    <w:rsid w:val="00F42828"/>
    <w:rsid w:val="00F42C53"/>
    <w:rsid w:val="00F42EEA"/>
    <w:rsid w:val="00F4345D"/>
    <w:rsid w:val="00F434A7"/>
    <w:rsid w:val="00F434C6"/>
    <w:rsid w:val="00F4354E"/>
    <w:rsid w:val="00F43F65"/>
    <w:rsid w:val="00F44D60"/>
    <w:rsid w:val="00F44F59"/>
    <w:rsid w:val="00F45173"/>
    <w:rsid w:val="00F452DF"/>
    <w:rsid w:val="00F45562"/>
    <w:rsid w:val="00F45C95"/>
    <w:rsid w:val="00F45DE9"/>
    <w:rsid w:val="00F46C05"/>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050"/>
    <w:rsid w:val="00F54253"/>
    <w:rsid w:val="00F54347"/>
    <w:rsid w:val="00F5450F"/>
    <w:rsid w:val="00F54CE3"/>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0F3D"/>
    <w:rsid w:val="00F61A64"/>
    <w:rsid w:val="00F61CA2"/>
    <w:rsid w:val="00F61D60"/>
    <w:rsid w:val="00F62039"/>
    <w:rsid w:val="00F621D2"/>
    <w:rsid w:val="00F62C51"/>
    <w:rsid w:val="00F62E1F"/>
    <w:rsid w:val="00F6302A"/>
    <w:rsid w:val="00F63267"/>
    <w:rsid w:val="00F634CA"/>
    <w:rsid w:val="00F637DE"/>
    <w:rsid w:val="00F63838"/>
    <w:rsid w:val="00F639EC"/>
    <w:rsid w:val="00F63D75"/>
    <w:rsid w:val="00F63DC9"/>
    <w:rsid w:val="00F63FDB"/>
    <w:rsid w:val="00F64186"/>
    <w:rsid w:val="00F641E8"/>
    <w:rsid w:val="00F643D1"/>
    <w:rsid w:val="00F64A01"/>
    <w:rsid w:val="00F64ACE"/>
    <w:rsid w:val="00F64C2B"/>
    <w:rsid w:val="00F64DC0"/>
    <w:rsid w:val="00F64E27"/>
    <w:rsid w:val="00F651BE"/>
    <w:rsid w:val="00F655E3"/>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AC4"/>
    <w:rsid w:val="00F744BB"/>
    <w:rsid w:val="00F745E4"/>
    <w:rsid w:val="00F74887"/>
    <w:rsid w:val="00F74BB9"/>
    <w:rsid w:val="00F74D62"/>
    <w:rsid w:val="00F7503E"/>
    <w:rsid w:val="00F75278"/>
    <w:rsid w:val="00F75582"/>
    <w:rsid w:val="00F755A8"/>
    <w:rsid w:val="00F75A12"/>
    <w:rsid w:val="00F75A3B"/>
    <w:rsid w:val="00F75A51"/>
    <w:rsid w:val="00F75AFA"/>
    <w:rsid w:val="00F75C88"/>
    <w:rsid w:val="00F762F2"/>
    <w:rsid w:val="00F769B1"/>
    <w:rsid w:val="00F76EFA"/>
    <w:rsid w:val="00F77353"/>
    <w:rsid w:val="00F773F2"/>
    <w:rsid w:val="00F77421"/>
    <w:rsid w:val="00F775D7"/>
    <w:rsid w:val="00F7774C"/>
    <w:rsid w:val="00F77E69"/>
    <w:rsid w:val="00F77EE9"/>
    <w:rsid w:val="00F8009E"/>
    <w:rsid w:val="00F800BF"/>
    <w:rsid w:val="00F8033C"/>
    <w:rsid w:val="00F804BE"/>
    <w:rsid w:val="00F80643"/>
    <w:rsid w:val="00F809B0"/>
    <w:rsid w:val="00F80B04"/>
    <w:rsid w:val="00F81052"/>
    <w:rsid w:val="00F81249"/>
    <w:rsid w:val="00F814E7"/>
    <w:rsid w:val="00F81581"/>
    <w:rsid w:val="00F81626"/>
    <w:rsid w:val="00F817CE"/>
    <w:rsid w:val="00F81FB4"/>
    <w:rsid w:val="00F8281E"/>
    <w:rsid w:val="00F82FBC"/>
    <w:rsid w:val="00F8314C"/>
    <w:rsid w:val="00F83323"/>
    <w:rsid w:val="00F83390"/>
    <w:rsid w:val="00F83457"/>
    <w:rsid w:val="00F8345A"/>
    <w:rsid w:val="00F8391C"/>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01C"/>
    <w:rsid w:val="00F87499"/>
    <w:rsid w:val="00F877A8"/>
    <w:rsid w:val="00F87A58"/>
    <w:rsid w:val="00F90021"/>
    <w:rsid w:val="00F9056A"/>
    <w:rsid w:val="00F90804"/>
    <w:rsid w:val="00F90F8D"/>
    <w:rsid w:val="00F91291"/>
    <w:rsid w:val="00F913DF"/>
    <w:rsid w:val="00F9158B"/>
    <w:rsid w:val="00F918FA"/>
    <w:rsid w:val="00F91ADD"/>
    <w:rsid w:val="00F91C3C"/>
    <w:rsid w:val="00F92782"/>
    <w:rsid w:val="00F92EEE"/>
    <w:rsid w:val="00F92F40"/>
    <w:rsid w:val="00F9355C"/>
    <w:rsid w:val="00F9378A"/>
    <w:rsid w:val="00F93AA9"/>
    <w:rsid w:val="00F93F94"/>
    <w:rsid w:val="00F9430A"/>
    <w:rsid w:val="00F949C4"/>
    <w:rsid w:val="00F94A1F"/>
    <w:rsid w:val="00F94CD4"/>
    <w:rsid w:val="00F94DC5"/>
    <w:rsid w:val="00F94E14"/>
    <w:rsid w:val="00F95020"/>
    <w:rsid w:val="00F962F2"/>
    <w:rsid w:val="00F96819"/>
    <w:rsid w:val="00F96985"/>
    <w:rsid w:val="00F96CD3"/>
    <w:rsid w:val="00F973B2"/>
    <w:rsid w:val="00F97838"/>
    <w:rsid w:val="00F97D95"/>
    <w:rsid w:val="00F97EBC"/>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2F39"/>
    <w:rsid w:val="00FA35AF"/>
    <w:rsid w:val="00FA36FE"/>
    <w:rsid w:val="00FA40A5"/>
    <w:rsid w:val="00FA4109"/>
    <w:rsid w:val="00FA423B"/>
    <w:rsid w:val="00FA46F1"/>
    <w:rsid w:val="00FA4908"/>
    <w:rsid w:val="00FA4D3A"/>
    <w:rsid w:val="00FA4D44"/>
    <w:rsid w:val="00FA55BB"/>
    <w:rsid w:val="00FA5A9A"/>
    <w:rsid w:val="00FA5B3B"/>
    <w:rsid w:val="00FA5DDB"/>
    <w:rsid w:val="00FA5E9E"/>
    <w:rsid w:val="00FA5FF3"/>
    <w:rsid w:val="00FA604F"/>
    <w:rsid w:val="00FA61A4"/>
    <w:rsid w:val="00FA65A8"/>
    <w:rsid w:val="00FA668E"/>
    <w:rsid w:val="00FA6E5B"/>
    <w:rsid w:val="00FA7109"/>
    <w:rsid w:val="00FA7363"/>
    <w:rsid w:val="00FA7755"/>
    <w:rsid w:val="00FA7F39"/>
    <w:rsid w:val="00FB05CF"/>
    <w:rsid w:val="00FB0781"/>
    <w:rsid w:val="00FB12E4"/>
    <w:rsid w:val="00FB1640"/>
    <w:rsid w:val="00FB1B76"/>
    <w:rsid w:val="00FB26DF"/>
    <w:rsid w:val="00FB2718"/>
    <w:rsid w:val="00FB2E58"/>
    <w:rsid w:val="00FB2E63"/>
    <w:rsid w:val="00FB3344"/>
    <w:rsid w:val="00FB33B6"/>
    <w:rsid w:val="00FB3624"/>
    <w:rsid w:val="00FB3714"/>
    <w:rsid w:val="00FB3775"/>
    <w:rsid w:val="00FB3E3E"/>
    <w:rsid w:val="00FB3E49"/>
    <w:rsid w:val="00FB4B7C"/>
    <w:rsid w:val="00FB4BAC"/>
    <w:rsid w:val="00FB4C80"/>
    <w:rsid w:val="00FB51D3"/>
    <w:rsid w:val="00FB5944"/>
    <w:rsid w:val="00FB6087"/>
    <w:rsid w:val="00FB6675"/>
    <w:rsid w:val="00FB6BA8"/>
    <w:rsid w:val="00FB72E9"/>
    <w:rsid w:val="00FB7389"/>
    <w:rsid w:val="00FB787B"/>
    <w:rsid w:val="00FC01BB"/>
    <w:rsid w:val="00FC186B"/>
    <w:rsid w:val="00FC1DCB"/>
    <w:rsid w:val="00FC2019"/>
    <w:rsid w:val="00FC24D6"/>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972"/>
    <w:rsid w:val="00FC6BD2"/>
    <w:rsid w:val="00FC6C82"/>
    <w:rsid w:val="00FC6D90"/>
    <w:rsid w:val="00FC6F9A"/>
    <w:rsid w:val="00FC72A7"/>
    <w:rsid w:val="00FC7429"/>
    <w:rsid w:val="00FC7A1F"/>
    <w:rsid w:val="00FC7B3D"/>
    <w:rsid w:val="00FC7CBF"/>
    <w:rsid w:val="00FD0191"/>
    <w:rsid w:val="00FD01D4"/>
    <w:rsid w:val="00FD0697"/>
    <w:rsid w:val="00FD07F6"/>
    <w:rsid w:val="00FD11FE"/>
    <w:rsid w:val="00FD1EC8"/>
    <w:rsid w:val="00FD2A24"/>
    <w:rsid w:val="00FD33F8"/>
    <w:rsid w:val="00FD3812"/>
    <w:rsid w:val="00FD3A34"/>
    <w:rsid w:val="00FD3B87"/>
    <w:rsid w:val="00FD44A3"/>
    <w:rsid w:val="00FD47ED"/>
    <w:rsid w:val="00FD49F4"/>
    <w:rsid w:val="00FD4FF7"/>
    <w:rsid w:val="00FD5226"/>
    <w:rsid w:val="00FD5A7D"/>
    <w:rsid w:val="00FD61E3"/>
    <w:rsid w:val="00FD638A"/>
    <w:rsid w:val="00FD652B"/>
    <w:rsid w:val="00FD6956"/>
    <w:rsid w:val="00FD6BE9"/>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9E5"/>
    <w:rsid w:val="00FE1FEE"/>
    <w:rsid w:val="00FE204B"/>
    <w:rsid w:val="00FE2365"/>
    <w:rsid w:val="00FE30A5"/>
    <w:rsid w:val="00FE32C1"/>
    <w:rsid w:val="00FE3790"/>
    <w:rsid w:val="00FE37D0"/>
    <w:rsid w:val="00FE4C7B"/>
    <w:rsid w:val="00FE4D7E"/>
    <w:rsid w:val="00FE5498"/>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6F6"/>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60D2"/>
    <w:rsid w:val="00FF624C"/>
    <w:rsid w:val="00FF77E2"/>
    <w:rsid w:val="00FF7876"/>
    <w:rsid w:val="00FF793C"/>
    <w:rsid w:val="00FF7E8D"/>
    <w:rsid w:val="0D5CE250"/>
    <w:rsid w:val="18D4E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846CAB5F-7948-49BA-8587-95350831E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B6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CellMar>
        <w:left w:w="0" w:type="dxa"/>
        <w:right w:w="0" w:type="dxa"/>
      </w:tblCellMar>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table" w:customStyle="1" w:styleId="TableGrid1">
    <w:name w:val="Table Grid1"/>
    <w:basedOn w:val="TableNormal"/>
    <w:next w:val="TableGrid"/>
    <w:uiPriority w:val="39"/>
    <w:rsid w:val="008A751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66001598">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178741850">
      <w:bodyDiv w:val="1"/>
      <w:marLeft w:val="0"/>
      <w:marRight w:val="0"/>
      <w:marTop w:val="0"/>
      <w:marBottom w:val="0"/>
      <w:divBdr>
        <w:top w:val="none" w:sz="0" w:space="0" w:color="auto"/>
        <w:left w:val="none" w:sz="0" w:space="0" w:color="auto"/>
        <w:bottom w:val="none" w:sz="0" w:space="0" w:color="auto"/>
        <w:right w:val="none" w:sz="0" w:space="0" w:color="auto"/>
      </w:divBdr>
    </w:div>
    <w:div w:id="252711547">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5863094">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413026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602346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1731636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8369399">
      <w:bodyDiv w:val="1"/>
      <w:marLeft w:val="0"/>
      <w:marRight w:val="0"/>
      <w:marTop w:val="0"/>
      <w:marBottom w:val="0"/>
      <w:divBdr>
        <w:top w:val="none" w:sz="0" w:space="0" w:color="auto"/>
        <w:left w:val="none" w:sz="0" w:space="0" w:color="auto"/>
        <w:bottom w:val="none" w:sz="0" w:space="0" w:color="auto"/>
        <w:right w:val="none" w:sz="0" w:space="0" w:color="auto"/>
      </w:divBdr>
    </w:div>
    <w:div w:id="942614571">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1416625">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653922267">
          <w:marLeft w:val="0"/>
          <w:marRight w:val="0"/>
          <w:marTop w:val="0"/>
          <w:marBottom w:val="0"/>
          <w:divBdr>
            <w:top w:val="none" w:sz="0" w:space="0" w:color="auto"/>
            <w:left w:val="none" w:sz="0" w:space="0" w:color="auto"/>
            <w:bottom w:val="none" w:sz="0" w:space="0" w:color="auto"/>
            <w:right w:val="none" w:sz="0" w:space="0" w:color="auto"/>
          </w:divBdr>
        </w:div>
        <w:div w:id="747271220">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820442">
      <w:bodyDiv w:val="1"/>
      <w:marLeft w:val="0"/>
      <w:marRight w:val="0"/>
      <w:marTop w:val="0"/>
      <w:marBottom w:val="0"/>
      <w:divBdr>
        <w:top w:val="none" w:sz="0" w:space="0" w:color="auto"/>
        <w:left w:val="none" w:sz="0" w:space="0" w:color="auto"/>
        <w:bottom w:val="none" w:sz="0" w:space="0" w:color="auto"/>
        <w:right w:val="none" w:sz="0" w:space="0" w:color="auto"/>
      </w:divBdr>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40110977">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54520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002016">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9599721">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32328131">
      <w:bodyDiv w:val="1"/>
      <w:marLeft w:val="0"/>
      <w:marRight w:val="0"/>
      <w:marTop w:val="0"/>
      <w:marBottom w:val="0"/>
      <w:divBdr>
        <w:top w:val="none" w:sz="0" w:space="0" w:color="auto"/>
        <w:left w:val="none" w:sz="0" w:space="0" w:color="auto"/>
        <w:bottom w:val="none" w:sz="0" w:space="0" w:color="auto"/>
        <w:right w:val="none" w:sz="0" w:space="0" w:color="auto"/>
      </w:divBdr>
    </w:div>
    <w:div w:id="184643322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51231703">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7052619">
      <w:bodyDiv w:val="1"/>
      <w:marLeft w:val="0"/>
      <w:marRight w:val="0"/>
      <w:marTop w:val="0"/>
      <w:marBottom w:val="0"/>
      <w:divBdr>
        <w:top w:val="none" w:sz="0" w:space="0" w:color="auto"/>
        <w:left w:val="none" w:sz="0" w:space="0" w:color="auto"/>
        <w:bottom w:val="none" w:sz="0" w:space="0" w:color="auto"/>
        <w:right w:val="none" w:sz="0" w:space="0" w:color="auto"/>
      </w:divBdr>
    </w:div>
    <w:div w:id="2065516894">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96023659">
          <w:marLeft w:val="0"/>
          <w:marRight w:val="0"/>
          <w:marTop w:val="0"/>
          <w:marBottom w:val="0"/>
          <w:divBdr>
            <w:top w:val="none" w:sz="0" w:space="0" w:color="auto"/>
            <w:left w:val="none" w:sz="0" w:space="0" w:color="auto"/>
            <w:bottom w:val="none" w:sz="0" w:space="0" w:color="auto"/>
            <w:right w:val="none" w:sz="0" w:space="0" w:color="auto"/>
          </w:divBdr>
        </w:div>
        <w:div w:id="2015452547">
          <w:marLeft w:val="0"/>
          <w:marRight w:val="0"/>
          <w:marTop w:val="0"/>
          <w:marBottom w:val="0"/>
          <w:divBdr>
            <w:top w:val="none" w:sz="0" w:space="0" w:color="auto"/>
            <w:left w:val="none" w:sz="0" w:space="0" w:color="auto"/>
            <w:bottom w:val="none" w:sz="0" w:space="0" w:color="auto"/>
            <w:right w:val="none" w:sz="0" w:space="0" w:color="auto"/>
          </w:divBdr>
        </w:div>
      </w:divsChild>
    </w:div>
    <w:div w:id="2086996550">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09770712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5a888943-97ca-4c93-b605-714bb5e9e285"/>
    <ds:schemaRef ds:uri="http://schemas.microsoft.com/office/2006/documentManagement/types"/>
    <ds:schemaRef ds:uri="http://purl.org/dc/dcmitype/"/>
    <ds:schemaRef ds:uri="http://purl.org/dc/terms/"/>
    <ds:schemaRef ds:uri="http://purl.org/dc/elements/1.1/"/>
    <ds:schemaRef ds:uri="23a22248-acb0-4303-bd1b-c36b2527d0a2"/>
    <ds:schemaRef ds:uri="http://schemas.microsoft.com/office/2006/metadata/properties"/>
    <ds:schemaRef ds:uri="http://schemas.microsoft.com/sharepoint/v4"/>
    <ds:schemaRef ds:uri="http://schemas.microsoft.com/office/infopath/2007/PartnerControls"/>
    <ds:schemaRef ds:uri="http://schemas.openxmlformats.org/package/2006/metadata/core-properties"/>
    <ds:schemaRef ds:uri="e32f50e1-6846-4d7d-ad60-ccd6877e6c5e"/>
    <ds:schemaRef ds:uri="http://www.w3.org/XML/1998/namespace"/>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371</TotalTime>
  <Pages>9</Pages>
  <Words>4649</Words>
  <Characters>26359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37</cp:revision>
  <cp:lastPrinted>2015-11-06T19:56:00Z</cp:lastPrinted>
  <dcterms:created xsi:type="dcterms:W3CDTF">2025-11-05T23:32:00Z</dcterms:created>
  <dcterms:modified xsi:type="dcterms:W3CDTF">2025-11-07T08:53:00Z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